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59" w:rsidRPr="00035D6F" w:rsidRDefault="00DF0C59" w:rsidP="00DF0C59">
      <w:pPr>
        <w:jc w:val="center"/>
        <w:rPr>
          <w:rFonts w:ascii="Times New Roman" w:hAnsi="Times New Roman" w:cs="Times New Roman"/>
          <w:sz w:val="28"/>
          <w:szCs w:val="28"/>
        </w:rPr>
      </w:pPr>
      <w:r w:rsidRPr="00035D6F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4F6C29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DF0C59" w:rsidRPr="00035D6F" w:rsidRDefault="00DF0C59" w:rsidP="00DF0C59">
      <w:pPr>
        <w:jc w:val="center"/>
        <w:rPr>
          <w:rFonts w:ascii="Times New Roman" w:hAnsi="Times New Roman" w:cs="Times New Roman"/>
          <w:sz w:val="28"/>
          <w:szCs w:val="28"/>
        </w:rPr>
      </w:pPr>
      <w:r w:rsidRPr="00035D6F">
        <w:rPr>
          <w:rFonts w:ascii="Times New Roman" w:hAnsi="Times New Roman" w:cs="Times New Roman"/>
          <w:sz w:val="28"/>
          <w:szCs w:val="28"/>
        </w:rPr>
        <w:br/>
      </w:r>
      <w:r w:rsidRPr="00035D6F">
        <w:rPr>
          <w:rFonts w:ascii="Times New Roman" w:hAnsi="Times New Roman" w:cs="Times New Roman"/>
          <w:b/>
          <w:bCs/>
          <w:sz w:val="28"/>
          <w:szCs w:val="28"/>
        </w:rPr>
        <w:t>заседания комиссии по соблюдению требований  к служебному  поведению</w:t>
      </w:r>
      <w:r w:rsidR="00035D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5D6F">
        <w:rPr>
          <w:rFonts w:ascii="Times New Roman" w:hAnsi="Times New Roman" w:cs="Times New Roman"/>
          <w:b/>
          <w:bCs/>
          <w:sz w:val="28"/>
          <w:szCs w:val="28"/>
        </w:rPr>
        <w:t> муниципальных  служащих и урегулированию  конфликта  интересов</w:t>
      </w:r>
      <w:r w:rsidR="00035D6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035D6F">
        <w:rPr>
          <w:rFonts w:ascii="Times New Roman" w:hAnsi="Times New Roman" w:cs="Times New Roman"/>
          <w:b/>
          <w:bCs/>
          <w:sz w:val="28"/>
          <w:szCs w:val="28"/>
        </w:rPr>
        <w:t>в администрации  сельского поселения Николаевский сельсовет муниципального района Уфимский район Республики Башкортостан</w:t>
      </w:r>
    </w:p>
    <w:p w:rsidR="00DF0C59" w:rsidRPr="00035D6F" w:rsidRDefault="00DF0C59" w:rsidP="00DF0C59">
      <w:pPr>
        <w:rPr>
          <w:rFonts w:ascii="Times New Roman" w:hAnsi="Times New Roman" w:cs="Times New Roman"/>
          <w:sz w:val="28"/>
          <w:szCs w:val="28"/>
        </w:rPr>
      </w:pPr>
      <w:r w:rsidRPr="00035D6F">
        <w:rPr>
          <w:rFonts w:ascii="Times New Roman" w:hAnsi="Times New Roman" w:cs="Times New Roman"/>
          <w:sz w:val="28"/>
          <w:szCs w:val="28"/>
        </w:rPr>
        <w:t> </w:t>
      </w:r>
    </w:p>
    <w:p w:rsidR="00DF0C59" w:rsidRPr="00035D6F" w:rsidRDefault="00DF0C59" w:rsidP="00DF0C59">
      <w:pPr>
        <w:rPr>
          <w:rFonts w:ascii="Times New Roman" w:hAnsi="Times New Roman" w:cs="Times New Roman"/>
          <w:sz w:val="28"/>
          <w:szCs w:val="28"/>
        </w:rPr>
      </w:pPr>
      <w:r w:rsidRPr="00035D6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035D6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35D6F">
        <w:rPr>
          <w:rFonts w:ascii="Times New Roman" w:hAnsi="Times New Roman" w:cs="Times New Roman"/>
          <w:sz w:val="28"/>
          <w:szCs w:val="28"/>
        </w:rPr>
        <w:t>иколаевка                                                                                       </w:t>
      </w:r>
      <w:r w:rsidR="004F6C29">
        <w:rPr>
          <w:rFonts w:ascii="Times New Roman" w:hAnsi="Times New Roman" w:cs="Times New Roman"/>
          <w:sz w:val="28"/>
          <w:szCs w:val="28"/>
        </w:rPr>
        <w:t>20.03</w:t>
      </w:r>
      <w:r w:rsidR="00A43424">
        <w:rPr>
          <w:rFonts w:ascii="Times New Roman" w:hAnsi="Times New Roman" w:cs="Times New Roman"/>
          <w:sz w:val="28"/>
          <w:szCs w:val="28"/>
        </w:rPr>
        <w:t>.2019г</w:t>
      </w:r>
    </w:p>
    <w:p w:rsidR="00DF0C59" w:rsidRPr="00035D6F" w:rsidRDefault="00DF0C59" w:rsidP="00DF0C59">
      <w:pPr>
        <w:rPr>
          <w:rFonts w:ascii="Times New Roman" w:hAnsi="Times New Roman" w:cs="Times New Roman"/>
          <w:sz w:val="28"/>
          <w:szCs w:val="28"/>
        </w:rPr>
      </w:pPr>
      <w:r w:rsidRPr="00035D6F">
        <w:rPr>
          <w:rFonts w:ascii="Times New Roman" w:hAnsi="Times New Roman" w:cs="Times New Roman"/>
          <w:sz w:val="28"/>
          <w:szCs w:val="28"/>
        </w:rPr>
        <w:br/>
        <w:t>Лица, присутствовавшие  на заседании:</w:t>
      </w:r>
    </w:p>
    <w:p w:rsidR="00DF0C59" w:rsidRPr="00035D6F" w:rsidRDefault="00DF0C59" w:rsidP="00DF0C59">
      <w:pPr>
        <w:rPr>
          <w:rFonts w:ascii="Times New Roman" w:hAnsi="Times New Roman" w:cs="Times New Roman"/>
          <w:sz w:val="28"/>
          <w:szCs w:val="28"/>
        </w:rPr>
      </w:pPr>
      <w:r w:rsidRPr="00035D6F">
        <w:rPr>
          <w:rFonts w:ascii="Times New Roman" w:hAnsi="Times New Roman" w:cs="Times New Roman"/>
          <w:b/>
          <w:sz w:val="28"/>
          <w:szCs w:val="28"/>
        </w:rPr>
        <w:t>Комиссия:</w:t>
      </w:r>
      <w:r w:rsidRPr="00035D6F">
        <w:rPr>
          <w:rFonts w:ascii="Times New Roman" w:hAnsi="Times New Roman" w:cs="Times New Roman"/>
          <w:sz w:val="28"/>
          <w:szCs w:val="28"/>
        </w:rPr>
        <w:t>    </w:t>
      </w:r>
    </w:p>
    <w:p w:rsidR="00DF0C59" w:rsidRPr="00035D6F" w:rsidRDefault="00DF0C59" w:rsidP="00DF0C59">
      <w:pPr>
        <w:rPr>
          <w:rFonts w:ascii="Times New Roman" w:hAnsi="Times New Roman" w:cs="Times New Roman"/>
          <w:sz w:val="28"/>
          <w:szCs w:val="28"/>
        </w:rPr>
      </w:pPr>
      <w:r w:rsidRPr="00035D6F">
        <w:rPr>
          <w:rFonts w:ascii="Times New Roman" w:hAnsi="Times New Roman" w:cs="Times New Roman"/>
          <w:sz w:val="28"/>
          <w:szCs w:val="28"/>
        </w:rPr>
        <w:t xml:space="preserve">Председатель комиссии: Гафурова Дина </w:t>
      </w:r>
      <w:proofErr w:type="spellStart"/>
      <w:r w:rsidRPr="00035D6F">
        <w:rPr>
          <w:rFonts w:ascii="Times New Roman" w:hAnsi="Times New Roman" w:cs="Times New Roman"/>
          <w:sz w:val="28"/>
          <w:szCs w:val="28"/>
        </w:rPr>
        <w:t>Фаритовна</w:t>
      </w:r>
      <w:proofErr w:type="spellEnd"/>
      <w:r w:rsidRPr="00035D6F">
        <w:rPr>
          <w:rFonts w:ascii="Times New Roman" w:hAnsi="Times New Roman" w:cs="Times New Roman"/>
          <w:sz w:val="28"/>
          <w:szCs w:val="28"/>
        </w:rPr>
        <w:t>-управляющий делами</w:t>
      </w:r>
      <w:r w:rsidRPr="00035D6F">
        <w:rPr>
          <w:sz w:val="28"/>
          <w:szCs w:val="28"/>
        </w:rPr>
        <w:t xml:space="preserve"> </w:t>
      </w:r>
      <w:r w:rsidRPr="00035D6F">
        <w:rPr>
          <w:rFonts w:ascii="Times New Roman" w:hAnsi="Times New Roman" w:cs="Times New Roman"/>
          <w:sz w:val="28"/>
          <w:szCs w:val="28"/>
        </w:rPr>
        <w:t>администрации сельского поселения  Николаевский сельсовет</w:t>
      </w:r>
    </w:p>
    <w:p w:rsidR="00DF0C59" w:rsidRPr="00035D6F" w:rsidRDefault="00DF0C59" w:rsidP="00DF0C59">
      <w:pPr>
        <w:rPr>
          <w:rFonts w:ascii="Times New Roman" w:hAnsi="Times New Roman" w:cs="Times New Roman"/>
          <w:sz w:val="28"/>
          <w:szCs w:val="28"/>
        </w:rPr>
      </w:pPr>
      <w:r w:rsidRPr="00035D6F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035D6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35D6F">
        <w:rPr>
          <w:rFonts w:ascii="Times New Roman" w:hAnsi="Times New Roman" w:cs="Times New Roman"/>
          <w:sz w:val="28"/>
          <w:szCs w:val="28"/>
        </w:rPr>
        <w:t xml:space="preserve">председателя комиссии:    Захарова Эльмира </w:t>
      </w:r>
      <w:proofErr w:type="spellStart"/>
      <w:r w:rsidRPr="00035D6F">
        <w:rPr>
          <w:rFonts w:ascii="Times New Roman" w:hAnsi="Times New Roman" w:cs="Times New Roman"/>
          <w:sz w:val="28"/>
          <w:szCs w:val="28"/>
        </w:rPr>
        <w:t>Илдаровна</w:t>
      </w:r>
      <w:proofErr w:type="spellEnd"/>
      <w:r w:rsidRPr="00035D6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35D6F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035D6F">
        <w:rPr>
          <w:rFonts w:ascii="Times New Roman" w:hAnsi="Times New Roman" w:cs="Times New Roman"/>
          <w:sz w:val="28"/>
          <w:szCs w:val="28"/>
        </w:rPr>
        <w:t>омощник главы администрации сельского поселения  Николаевский сельсовет;</w:t>
      </w:r>
    </w:p>
    <w:p w:rsidR="00DF0C59" w:rsidRPr="00035D6F" w:rsidRDefault="00DF0C59" w:rsidP="00DF0C59">
      <w:pPr>
        <w:rPr>
          <w:rFonts w:ascii="Times New Roman" w:hAnsi="Times New Roman" w:cs="Times New Roman"/>
          <w:sz w:val="28"/>
          <w:szCs w:val="28"/>
        </w:rPr>
      </w:pPr>
      <w:r w:rsidRPr="00035D6F">
        <w:rPr>
          <w:rFonts w:ascii="Times New Roman" w:hAnsi="Times New Roman" w:cs="Times New Roman"/>
          <w:sz w:val="28"/>
          <w:szCs w:val="28"/>
        </w:rPr>
        <w:t xml:space="preserve">Секретарь комиссии:   </w:t>
      </w:r>
      <w:r w:rsidR="00035D6F" w:rsidRPr="00035D6F">
        <w:rPr>
          <w:rFonts w:ascii="Times New Roman" w:hAnsi="Times New Roman" w:cs="Times New Roman"/>
          <w:sz w:val="28"/>
          <w:szCs w:val="28"/>
        </w:rPr>
        <w:t>Хафизова Марина Владимировна</w:t>
      </w:r>
      <w:r w:rsidRPr="00035D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5D6F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035D6F">
        <w:rPr>
          <w:rFonts w:ascii="Times New Roman" w:hAnsi="Times New Roman" w:cs="Times New Roman"/>
          <w:sz w:val="28"/>
          <w:szCs w:val="28"/>
        </w:rPr>
        <w:t>пециалист 1 категории администрации сельского поселения  Николаевский сельсовет;</w:t>
      </w:r>
    </w:p>
    <w:p w:rsidR="00DF0C59" w:rsidRPr="00035D6F" w:rsidRDefault="00DF0C59" w:rsidP="00DF0C59">
      <w:pPr>
        <w:rPr>
          <w:rFonts w:ascii="Times New Roman" w:hAnsi="Times New Roman" w:cs="Times New Roman"/>
          <w:sz w:val="28"/>
          <w:szCs w:val="28"/>
        </w:rPr>
      </w:pPr>
      <w:r w:rsidRPr="00035D6F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proofErr w:type="spellStart"/>
      <w:r w:rsidRPr="00035D6F">
        <w:rPr>
          <w:rFonts w:ascii="Times New Roman" w:hAnsi="Times New Roman" w:cs="Times New Roman"/>
          <w:sz w:val="28"/>
          <w:szCs w:val="28"/>
        </w:rPr>
        <w:t>Шайхуллин</w:t>
      </w:r>
      <w:proofErr w:type="spellEnd"/>
      <w:r w:rsidRPr="00035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D6F">
        <w:rPr>
          <w:rFonts w:ascii="Times New Roman" w:hAnsi="Times New Roman" w:cs="Times New Roman"/>
          <w:sz w:val="28"/>
          <w:szCs w:val="28"/>
        </w:rPr>
        <w:t>Селир</w:t>
      </w:r>
      <w:proofErr w:type="spellEnd"/>
      <w:r w:rsidRPr="00035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D6F">
        <w:rPr>
          <w:rFonts w:ascii="Times New Roman" w:hAnsi="Times New Roman" w:cs="Times New Roman"/>
          <w:sz w:val="28"/>
          <w:szCs w:val="28"/>
        </w:rPr>
        <w:t>Хабибович</w:t>
      </w:r>
      <w:proofErr w:type="spellEnd"/>
      <w:r w:rsidRPr="00035D6F">
        <w:rPr>
          <w:rFonts w:ascii="Times New Roman" w:hAnsi="Times New Roman" w:cs="Times New Roman"/>
          <w:sz w:val="28"/>
          <w:szCs w:val="28"/>
        </w:rPr>
        <w:tab/>
        <w:t>-</w:t>
      </w:r>
      <w:r w:rsidRPr="00035D6F">
        <w:rPr>
          <w:rFonts w:ascii="Times New Roman" w:hAnsi="Times New Roman" w:cs="Times New Roman"/>
          <w:sz w:val="28"/>
          <w:szCs w:val="28"/>
        </w:rPr>
        <w:tab/>
        <w:t>председатель Совета ветеранов сельского поселения Николаевский сельсовет</w:t>
      </w:r>
      <w:proofErr w:type="gramStart"/>
      <w:r w:rsidRPr="00035D6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35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C59" w:rsidRPr="00035D6F" w:rsidRDefault="00DF0C59" w:rsidP="00DF0C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35D6F">
        <w:rPr>
          <w:rFonts w:ascii="Times New Roman" w:hAnsi="Times New Roman" w:cs="Times New Roman"/>
          <w:sz w:val="28"/>
          <w:szCs w:val="28"/>
        </w:rPr>
        <w:t>Азнабаева</w:t>
      </w:r>
      <w:proofErr w:type="spellEnd"/>
      <w:r w:rsidRPr="00035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D6F">
        <w:rPr>
          <w:rFonts w:ascii="Times New Roman" w:hAnsi="Times New Roman" w:cs="Times New Roman"/>
          <w:sz w:val="28"/>
          <w:szCs w:val="28"/>
        </w:rPr>
        <w:t>Фания</w:t>
      </w:r>
      <w:proofErr w:type="spellEnd"/>
      <w:r w:rsidRPr="00035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D6F">
        <w:rPr>
          <w:rFonts w:ascii="Times New Roman" w:hAnsi="Times New Roman" w:cs="Times New Roman"/>
          <w:sz w:val="28"/>
          <w:szCs w:val="28"/>
        </w:rPr>
        <w:t>Фанилевна</w:t>
      </w:r>
      <w:proofErr w:type="spellEnd"/>
      <w:r w:rsidRPr="00035D6F">
        <w:rPr>
          <w:rFonts w:ascii="Times New Roman" w:hAnsi="Times New Roman" w:cs="Times New Roman"/>
          <w:sz w:val="28"/>
          <w:szCs w:val="28"/>
        </w:rPr>
        <w:tab/>
        <w:t>-</w:t>
      </w:r>
      <w:r w:rsidRPr="00035D6F">
        <w:rPr>
          <w:rFonts w:ascii="Times New Roman" w:hAnsi="Times New Roman" w:cs="Times New Roman"/>
          <w:sz w:val="28"/>
          <w:szCs w:val="28"/>
        </w:rPr>
        <w:tab/>
        <w:t>председатель профсоюзной организации сельского поселения Николаевский сельсовет</w:t>
      </w:r>
      <w:proofErr w:type="gramStart"/>
      <w:r w:rsidRPr="00035D6F"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</w:p>
    <w:p w:rsidR="00DF0C59" w:rsidRPr="00035D6F" w:rsidRDefault="00DF0C59" w:rsidP="00DF0C59">
      <w:pPr>
        <w:rPr>
          <w:rFonts w:ascii="Times New Roman" w:hAnsi="Times New Roman" w:cs="Times New Roman"/>
          <w:sz w:val="28"/>
          <w:szCs w:val="28"/>
        </w:rPr>
      </w:pPr>
    </w:p>
    <w:p w:rsidR="00DF0C59" w:rsidRPr="00035D6F" w:rsidRDefault="00DF0C59" w:rsidP="00BF2755">
      <w:pPr>
        <w:jc w:val="both"/>
        <w:rPr>
          <w:rFonts w:ascii="Times New Roman" w:hAnsi="Times New Roman" w:cs="Times New Roman"/>
          <w:sz w:val="28"/>
          <w:szCs w:val="28"/>
        </w:rPr>
      </w:pPr>
      <w:r w:rsidRPr="00035D6F">
        <w:rPr>
          <w:rFonts w:ascii="Times New Roman" w:hAnsi="Times New Roman" w:cs="Times New Roman"/>
          <w:sz w:val="28"/>
          <w:szCs w:val="28"/>
        </w:rPr>
        <w:t>Число членов Комиссии по соблюдению требований  к служебному  поведению  муниципальных  служащих и урегулированию  конфликта  интересов (далее – Комиссия), принимающих участие в заседании, составляет 5 человек из 5  утвержденных членов.</w:t>
      </w:r>
    </w:p>
    <w:p w:rsidR="00DF0C59" w:rsidRPr="00035D6F" w:rsidRDefault="00DF0C59" w:rsidP="00BF2755">
      <w:pPr>
        <w:jc w:val="both"/>
        <w:rPr>
          <w:rFonts w:ascii="Times New Roman" w:hAnsi="Times New Roman" w:cs="Times New Roman"/>
          <w:sz w:val="28"/>
          <w:szCs w:val="28"/>
        </w:rPr>
      </w:pPr>
      <w:r w:rsidRPr="00035D6F">
        <w:rPr>
          <w:rFonts w:ascii="Times New Roman" w:hAnsi="Times New Roman" w:cs="Times New Roman"/>
          <w:sz w:val="28"/>
          <w:szCs w:val="28"/>
        </w:rPr>
        <w:t xml:space="preserve"> Кворум для проведения заседания Комиссии имеется. Комиссия правомочна.</w:t>
      </w:r>
    </w:p>
    <w:p w:rsidR="00A60A8D" w:rsidRPr="00035D6F" w:rsidRDefault="00DF0C59" w:rsidP="00BF27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D6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BF2755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A60A8D" w:rsidRPr="00035D6F">
        <w:rPr>
          <w:rFonts w:ascii="Times New Roman" w:hAnsi="Times New Roman" w:cs="Times New Roman"/>
          <w:b/>
          <w:sz w:val="28"/>
          <w:szCs w:val="28"/>
        </w:rPr>
        <w:t>Повестка дня заседания Комиссии:</w:t>
      </w:r>
    </w:p>
    <w:p w:rsidR="00FB6FAA" w:rsidRDefault="00DF0C59" w:rsidP="00FB6F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D6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2794E">
        <w:rPr>
          <w:rFonts w:ascii="Times New Roman" w:hAnsi="Times New Roman" w:cs="Times New Roman"/>
          <w:b/>
          <w:sz w:val="28"/>
          <w:szCs w:val="28"/>
        </w:rPr>
        <w:t xml:space="preserve">Рассмотрение </w:t>
      </w:r>
      <w:r w:rsidR="004F6C29">
        <w:rPr>
          <w:rFonts w:ascii="Times New Roman" w:hAnsi="Times New Roman" w:cs="Times New Roman"/>
          <w:b/>
          <w:sz w:val="28"/>
          <w:szCs w:val="28"/>
        </w:rPr>
        <w:t xml:space="preserve">Дополнительных комментарий к </w:t>
      </w:r>
      <w:r w:rsidR="0072794E">
        <w:rPr>
          <w:rFonts w:ascii="Times New Roman" w:hAnsi="Times New Roman" w:cs="Times New Roman"/>
          <w:b/>
          <w:sz w:val="28"/>
          <w:szCs w:val="28"/>
        </w:rPr>
        <w:t>М</w:t>
      </w:r>
      <w:r w:rsidR="0072794E" w:rsidRPr="00FB6FAA">
        <w:rPr>
          <w:rFonts w:ascii="Times New Roman" w:hAnsi="Times New Roman" w:cs="Times New Roman"/>
          <w:b/>
          <w:sz w:val="28"/>
          <w:szCs w:val="28"/>
        </w:rPr>
        <w:t>етодически</w:t>
      </w:r>
      <w:r w:rsidR="004F6C29">
        <w:rPr>
          <w:rFonts w:ascii="Times New Roman" w:hAnsi="Times New Roman" w:cs="Times New Roman"/>
          <w:b/>
          <w:sz w:val="28"/>
          <w:szCs w:val="28"/>
        </w:rPr>
        <w:t>м</w:t>
      </w:r>
      <w:r w:rsidR="0072794E" w:rsidRPr="00FB6FAA">
        <w:rPr>
          <w:rFonts w:ascii="Times New Roman" w:hAnsi="Times New Roman" w:cs="Times New Roman"/>
          <w:b/>
          <w:sz w:val="28"/>
          <w:szCs w:val="28"/>
        </w:rPr>
        <w:t xml:space="preserve"> рекомендаци</w:t>
      </w:r>
      <w:r w:rsidR="004F6C29">
        <w:rPr>
          <w:rFonts w:ascii="Times New Roman" w:hAnsi="Times New Roman" w:cs="Times New Roman"/>
          <w:b/>
          <w:sz w:val="28"/>
          <w:szCs w:val="28"/>
        </w:rPr>
        <w:t xml:space="preserve">ям </w:t>
      </w:r>
      <w:r w:rsidR="00727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794E" w:rsidRPr="00FB6FAA">
        <w:rPr>
          <w:rFonts w:ascii="Times New Roman" w:hAnsi="Times New Roman" w:cs="Times New Roman"/>
          <w:b/>
          <w:sz w:val="28"/>
          <w:szCs w:val="28"/>
        </w:rPr>
        <w:t>по вопросам представления сведений</w:t>
      </w:r>
      <w:r w:rsidR="00727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794E" w:rsidRPr="00FB6FAA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727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794E" w:rsidRPr="00FB6FAA">
        <w:rPr>
          <w:rFonts w:ascii="Times New Roman" w:hAnsi="Times New Roman" w:cs="Times New Roman"/>
          <w:b/>
          <w:sz w:val="28"/>
          <w:szCs w:val="28"/>
        </w:rPr>
        <w:t>и заполнения соответствующей формы справки</w:t>
      </w:r>
      <w:r w:rsidR="004F6C29">
        <w:rPr>
          <w:rFonts w:ascii="Times New Roman" w:hAnsi="Times New Roman" w:cs="Times New Roman"/>
          <w:b/>
          <w:sz w:val="28"/>
          <w:szCs w:val="28"/>
        </w:rPr>
        <w:t xml:space="preserve"> для использования в ходе декларационной кампании </w:t>
      </w:r>
      <w:r w:rsidR="00FB6FAA" w:rsidRPr="00FB6FAA">
        <w:rPr>
          <w:rFonts w:ascii="Times New Roman" w:hAnsi="Times New Roman" w:cs="Times New Roman"/>
          <w:b/>
          <w:sz w:val="28"/>
          <w:szCs w:val="28"/>
        </w:rPr>
        <w:t>2019 году (за отчетный 2018 год)</w:t>
      </w:r>
    </w:p>
    <w:p w:rsidR="0056713A" w:rsidRDefault="00A60A8D" w:rsidP="0072794E">
      <w:pPr>
        <w:jc w:val="both"/>
        <w:rPr>
          <w:rFonts w:ascii="Times New Roman" w:hAnsi="Times New Roman" w:cs="Times New Roman"/>
          <w:sz w:val="28"/>
          <w:szCs w:val="28"/>
        </w:rPr>
      </w:pPr>
      <w:r w:rsidRPr="00035D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Слушали: </w:t>
      </w:r>
      <w:r w:rsidRPr="00035D6F">
        <w:rPr>
          <w:rFonts w:ascii="Times New Roman" w:hAnsi="Times New Roman" w:cs="Times New Roman"/>
          <w:sz w:val="28"/>
          <w:szCs w:val="28"/>
        </w:rPr>
        <w:t xml:space="preserve">      </w:t>
      </w:r>
      <w:r w:rsidR="00DF0C59" w:rsidRPr="00035D6F">
        <w:rPr>
          <w:rFonts w:ascii="Times New Roman" w:hAnsi="Times New Roman" w:cs="Times New Roman"/>
          <w:sz w:val="28"/>
          <w:szCs w:val="28"/>
        </w:rPr>
        <w:t>Гафурову</w:t>
      </w:r>
      <w:proofErr w:type="gramStart"/>
      <w:r w:rsidR="00DF0C59" w:rsidRPr="00035D6F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DF0C59" w:rsidRPr="00035D6F">
        <w:rPr>
          <w:rFonts w:ascii="Times New Roman" w:hAnsi="Times New Roman" w:cs="Times New Roman"/>
          <w:sz w:val="28"/>
          <w:szCs w:val="28"/>
        </w:rPr>
        <w:t xml:space="preserve"> Ф управляющего делами </w:t>
      </w:r>
      <w:r w:rsidRPr="00035D6F">
        <w:rPr>
          <w:rFonts w:ascii="Times New Roman" w:hAnsi="Times New Roman" w:cs="Times New Roman"/>
          <w:sz w:val="28"/>
          <w:szCs w:val="28"/>
        </w:rPr>
        <w:t xml:space="preserve"> администрации, которая изложила краткий доклад  о </w:t>
      </w:r>
      <w:r w:rsidR="008852BE">
        <w:rPr>
          <w:rFonts w:ascii="Times New Roman" w:hAnsi="Times New Roman" w:cs="Times New Roman"/>
          <w:sz w:val="28"/>
          <w:szCs w:val="28"/>
        </w:rPr>
        <w:t>том, что</w:t>
      </w:r>
      <w:r w:rsidR="00035D6F" w:rsidRPr="00035D6F">
        <w:rPr>
          <w:rFonts w:ascii="Times New Roman" w:hAnsi="Times New Roman" w:cs="Times New Roman"/>
          <w:sz w:val="28"/>
          <w:szCs w:val="28"/>
        </w:rPr>
        <w:t xml:space="preserve"> </w:t>
      </w:r>
      <w:r w:rsidR="008852BE">
        <w:rPr>
          <w:rFonts w:ascii="Times New Roman" w:hAnsi="Times New Roman" w:cs="Times New Roman"/>
          <w:sz w:val="28"/>
          <w:szCs w:val="28"/>
        </w:rPr>
        <w:t xml:space="preserve">при </w:t>
      </w:r>
      <w:r w:rsidR="00035D6F" w:rsidRPr="00035D6F">
        <w:rPr>
          <w:rFonts w:ascii="Times New Roman" w:hAnsi="Times New Roman" w:cs="Times New Roman"/>
          <w:sz w:val="28"/>
          <w:szCs w:val="28"/>
        </w:rPr>
        <w:t>представлени</w:t>
      </w:r>
      <w:r w:rsidR="008852BE">
        <w:rPr>
          <w:rFonts w:ascii="Times New Roman" w:hAnsi="Times New Roman" w:cs="Times New Roman"/>
          <w:sz w:val="28"/>
          <w:szCs w:val="28"/>
        </w:rPr>
        <w:t>и</w:t>
      </w:r>
      <w:r w:rsidR="00035D6F" w:rsidRPr="00035D6F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 и заполнения соответствующей формы справки в 201</w:t>
      </w:r>
      <w:r w:rsidR="008852BE">
        <w:rPr>
          <w:rFonts w:ascii="Times New Roman" w:hAnsi="Times New Roman" w:cs="Times New Roman"/>
          <w:sz w:val="28"/>
          <w:szCs w:val="28"/>
        </w:rPr>
        <w:t>9</w:t>
      </w:r>
      <w:r w:rsidR="00035D6F" w:rsidRPr="00035D6F">
        <w:rPr>
          <w:rFonts w:ascii="Times New Roman" w:hAnsi="Times New Roman" w:cs="Times New Roman"/>
          <w:sz w:val="28"/>
          <w:szCs w:val="28"/>
        </w:rPr>
        <w:t xml:space="preserve"> году (за отчетный 201</w:t>
      </w:r>
      <w:r w:rsidR="008852BE">
        <w:rPr>
          <w:rFonts w:ascii="Times New Roman" w:hAnsi="Times New Roman" w:cs="Times New Roman"/>
          <w:sz w:val="28"/>
          <w:szCs w:val="28"/>
        </w:rPr>
        <w:t>8</w:t>
      </w:r>
      <w:r w:rsidR="00035D6F" w:rsidRPr="00035D6F">
        <w:rPr>
          <w:rFonts w:ascii="Times New Roman" w:hAnsi="Times New Roman" w:cs="Times New Roman"/>
          <w:sz w:val="28"/>
          <w:szCs w:val="28"/>
        </w:rPr>
        <w:t xml:space="preserve"> год)</w:t>
      </w:r>
      <w:r w:rsidR="008852BE">
        <w:rPr>
          <w:rFonts w:ascii="Times New Roman" w:hAnsi="Times New Roman" w:cs="Times New Roman"/>
          <w:sz w:val="28"/>
          <w:szCs w:val="28"/>
        </w:rPr>
        <w:t xml:space="preserve"> </w:t>
      </w:r>
      <w:r w:rsidR="0072794E">
        <w:rPr>
          <w:rFonts w:ascii="Times New Roman" w:hAnsi="Times New Roman" w:cs="Times New Roman"/>
          <w:sz w:val="28"/>
          <w:szCs w:val="28"/>
        </w:rPr>
        <w:t xml:space="preserve">следует руководствоваться </w:t>
      </w:r>
      <w:r w:rsidR="008852BE">
        <w:rPr>
          <w:rFonts w:ascii="Times New Roman" w:hAnsi="Times New Roman" w:cs="Times New Roman"/>
          <w:sz w:val="28"/>
          <w:szCs w:val="28"/>
        </w:rPr>
        <w:t xml:space="preserve"> </w:t>
      </w:r>
      <w:r w:rsidR="0056713A" w:rsidRPr="0056713A">
        <w:rPr>
          <w:rFonts w:ascii="Times New Roman" w:hAnsi="Times New Roman" w:cs="Times New Roman"/>
          <w:sz w:val="28"/>
          <w:szCs w:val="28"/>
        </w:rPr>
        <w:t>Дополнительны</w:t>
      </w:r>
      <w:r w:rsidR="0056713A">
        <w:rPr>
          <w:rFonts w:ascii="Times New Roman" w:hAnsi="Times New Roman" w:cs="Times New Roman"/>
          <w:sz w:val="28"/>
          <w:szCs w:val="28"/>
        </w:rPr>
        <w:t>ми</w:t>
      </w:r>
      <w:r w:rsidR="0056713A" w:rsidRPr="0056713A">
        <w:rPr>
          <w:rFonts w:ascii="Times New Roman" w:hAnsi="Times New Roman" w:cs="Times New Roman"/>
          <w:sz w:val="28"/>
          <w:szCs w:val="28"/>
        </w:rPr>
        <w:t xml:space="preserve"> комментари</w:t>
      </w:r>
      <w:r w:rsidR="0056713A">
        <w:rPr>
          <w:rFonts w:ascii="Times New Roman" w:hAnsi="Times New Roman" w:cs="Times New Roman"/>
          <w:sz w:val="28"/>
          <w:szCs w:val="28"/>
        </w:rPr>
        <w:t>ями</w:t>
      </w:r>
      <w:r w:rsidR="0056713A" w:rsidRPr="0056713A">
        <w:rPr>
          <w:rFonts w:ascii="Times New Roman" w:hAnsi="Times New Roman" w:cs="Times New Roman"/>
          <w:sz w:val="28"/>
          <w:szCs w:val="28"/>
        </w:rPr>
        <w:t xml:space="preserve"> к Методическим рекомендациям 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для использования в ходе декларационной кампании 2019 году (за отчетный 2018 год)</w:t>
      </w:r>
      <w:r w:rsidR="0056713A">
        <w:rPr>
          <w:rFonts w:ascii="Times New Roman" w:hAnsi="Times New Roman" w:cs="Times New Roman"/>
          <w:sz w:val="28"/>
          <w:szCs w:val="28"/>
        </w:rPr>
        <w:t>.</w:t>
      </w:r>
    </w:p>
    <w:p w:rsidR="0056713A" w:rsidRDefault="0056713A" w:rsidP="007279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6713A">
        <w:rPr>
          <w:rFonts w:ascii="Times New Roman" w:hAnsi="Times New Roman" w:cs="Times New Roman"/>
          <w:sz w:val="28"/>
          <w:szCs w:val="28"/>
        </w:rPr>
        <w:t>В подпункте 3 пункта 153 Методических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13A">
        <w:rPr>
          <w:rFonts w:ascii="Times New Roman" w:hAnsi="Times New Roman" w:cs="Times New Roman"/>
          <w:sz w:val="28"/>
          <w:szCs w:val="28"/>
        </w:rPr>
        <w:t>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для использования в ходе декларационной кампании 2019 г. (за отчетный 2018г.</w:t>
      </w:r>
      <w:proofErr w:type="gramStart"/>
      <w:r w:rsidRPr="0056713A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Pr="0056713A">
        <w:rPr>
          <w:rFonts w:ascii="Times New Roman" w:hAnsi="Times New Roman" w:cs="Times New Roman"/>
          <w:sz w:val="28"/>
          <w:szCs w:val="28"/>
        </w:rPr>
        <w:t>далее –Методические  рекомендации)  предусмотрено,  что обязательства по договорам страхования жизни на случай смерти, дожития до  определенного  возраста  или  срока  либо  наступления  иного  события; пенсионного  страхования;  страхования  жизни  с  условием  периодических страховых выплат (ренты, аннуитетов) и (или) с участием страхователя в инвестиционном доходе страховщика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13A">
        <w:rPr>
          <w:rFonts w:ascii="Times New Roman" w:hAnsi="Times New Roman" w:cs="Times New Roman"/>
          <w:sz w:val="28"/>
          <w:szCs w:val="28"/>
        </w:rPr>
        <w:t xml:space="preserve">необходимо отражать в подразделе6.2 раздела6  формы  справки  о  доходах,  расходах,  об  имуществе  и обязательствах  имущественного  характера,  которая  утверждена  Указом Президента  Российской  Федерации  от  23  июня  2014  г.  </w:t>
      </w:r>
      <w:proofErr w:type="spellStart"/>
      <w:r w:rsidRPr="0056713A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56713A">
        <w:rPr>
          <w:rFonts w:ascii="Times New Roman" w:hAnsi="Times New Roman" w:cs="Times New Roman"/>
          <w:sz w:val="28"/>
          <w:szCs w:val="28"/>
        </w:rPr>
        <w:t xml:space="preserve">  460  (далее </w:t>
      </w:r>
      <w:proofErr w:type="gramStart"/>
      <w:r w:rsidRPr="0056713A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56713A">
        <w:rPr>
          <w:rFonts w:ascii="Times New Roman" w:hAnsi="Times New Roman" w:cs="Times New Roman"/>
          <w:sz w:val="28"/>
          <w:szCs w:val="28"/>
        </w:rPr>
        <w:t>правка).В рассматриваемом  подпункте  3  пункта  153  Методических 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13A">
        <w:rPr>
          <w:rFonts w:ascii="Times New Roman" w:hAnsi="Times New Roman" w:cs="Times New Roman"/>
          <w:sz w:val="28"/>
          <w:szCs w:val="28"/>
        </w:rPr>
        <w:t xml:space="preserve">речь  идет  об  обязательствах  по  договорам  страхования, заключенным в соответствии с Законом Российской Федерации от 27ноября 1992г. </w:t>
      </w:r>
      <w:proofErr w:type="spellStart"/>
      <w:r w:rsidRPr="0056713A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56713A">
        <w:rPr>
          <w:rFonts w:ascii="Times New Roman" w:hAnsi="Times New Roman" w:cs="Times New Roman"/>
          <w:sz w:val="28"/>
          <w:szCs w:val="28"/>
        </w:rPr>
        <w:t xml:space="preserve"> 4015-1 «Об организации страхового дела в Российской Федерации» (далее </w:t>
      </w:r>
      <w:proofErr w:type="gramStart"/>
      <w:r w:rsidRPr="0056713A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56713A">
        <w:rPr>
          <w:rFonts w:ascii="Times New Roman" w:hAnsi="Times New Roman" w:cs="Times New Roman"/>
          <w:sz w:val="28"/>
          <w:szCs w:val="28"/>
        </w:rPr>
        <w:t xml:space="preserve">акон Российской Федерации </w:t>
      </w:r>
      <w:proofErr w:type="spellStart"/>
      <w:r w:rsidRPr="0056713A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56713A">
        <w:rPr>
          <w:rFonts w:ascii="Times New Roman" w:hAnsi="Times New Roman" w:cs="Times New Roman"/>
          <w:sz w:val="28"/>
          <w:szCs w:val="28"/>
        </w:rPr>
        <w:t xml:space="preserve"> 4015-1)</w:t>
      </w:r>
      <w:proofErr w:type="gramStart"/>
      <w:r w:rsidRPr="0056713A">
        <w:rPr>
          <w:rFonts w:ascii="Times New Roman" w:hAnsi="Times New Roman" w:cs="Times New Roman"/>
          <w:sz w:val="28"/>
          <w:szCs w:val="28"/>
        </w:rPr>
        <w:t xml:space="preserve">.Статьей 32.9 Закона Российской Федерации </w:t>
      </w:r>
      <w:proofErr w:type="spellStart"/>
      <w:r w:rsidRPr="0056713A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56713A">
        <w:rPr>
          <w:rFonts w:ascii="Times New Roman" w:hAnsi="Times New Roman" w:cs="Times New Roman"/>
          <w:sz w:val="28"/>
          <w:szCs w:val="28"/>
        </w:rPr>
        <w:t xml:space="preserve"> 4015-1 предусмотрены виды страхования, осуществляемые в Российской Федерации, в том числе: 1)страхование жизни на случай смерти, дожития до определенного возраста или срока либо наступления иного события; 2)пенсионное страхование;3)страхование жизни  с  условием  периодических  страховых  выплат (ренты,  аннуитетов)  и  (или)  с  участием  страхователя  в  инвестиционном доходе страховщика.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13A">
        <w:rPr>
          <w:rFonts w:ascii="Times New Roman" w:hAnsi="Times New Roman" w:cs="Times New Roman"/>
          <w:sz w:val="28"/>
          <w:szCs w:val="28"/>
        </w:rPr>
        <w:t>В этой связи в указанном подразделе справки необходимо отражать информацию только об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13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13A">
        <w:rPr>
          <w:rFonts w:ascii="Times New Roman" w:hAnsi="Times New Roman" w:cs="Times New Roman"/>
          <w:sz w:val="28"/>
          <w:szCs w:val="28"/>
        </w:rPr>
        <w:t>указанным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13A">
        <w:rPr>
          <w:rFonts w:ascii="Times New Roman" w:hAnsi="Times New Roman" w:cs="Times New Roman"/>
          <w:sz w:val="28"/>
          <w:szCs w:val="28"/>
        </w:rPr>
        <w:t xml:space="preserve">договорам страхования, заключенным  с  субъектами  страхового  дела  в  соответствии  Законом Российской Федерации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6713A">
        <w:rPr>
          <w:rFonts w:ascii="Times New Roman" w:hAnsi="Times New Roman" w:cs="Times New Roman"/>
          <w:sz w:val="28"/>
          <w:szCs w:val="28"/>
        </w:rPr>
        <w:t xml:space="preserve"> 4015-1.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13A">
        <w:rPr>
          <w:rFonts w:ascii="Times New Roman" w:hAnsi="Times New Roman" w:cs="Times New Roman"/>
          <w:sz w:val="28"/>
          <w:szCs w:val="28"/>
        </w:rPr>
        <w:t>Информацию, необходимую для заполнения справки, целесообразно запрашивать у страховщика. При  этом  отмечаем,  что  отсутствует  необходимость  отражения  в подразделе  6.2  раздела  6  справки  иных  видов  страхования,  например, КАСКО,  ОСАГО, а также  не  подлежат  указанию  договора  страхования, заключенные в рамках договора об ипотеке.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13A">
        <w:rPr>
          <w:rFonts w:ascii="Times New Roman" w:hAnsi="Times New Roman" w:cs="Times New Roman"/>
          <w:sz w:val="28"/>
          <w:szCs w:val="28"/>
        </w:rPr>
        <w:t xml:space="preserve">Дополнительно  отмечаем,  что  информация  об  обязательном  и добровольном пенсионном страховании, осуществляемом в соответствии с Федеральным законом от 15декабря 2001г. No167-ФЗ "Об обязательном пенсионном страховании в Российской Федерации", а также о страховых пенсиях (Федеральный закон от 28 декабря 2013 г. </w:t>
      </w:r>
      <w:proofErr w:type="spellStart"/>
      <w:r w:rsidRPr="0056713A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56713A">
        <w:rPr>
          <w:rFonts w:ascii="Times New Roman" w:hAnsi="Times New Roman" w:cs="Times New Roman"/>
          <w:sz w:val="28"/>
          <w:szCs w:val="28"/>
        </w:rPr>
        <w:t xml:space="preserve"> 400-ФЗ "О страховых пенсиях") также не  подлежит  отражению  в  рассматриваемом  подразделе справки.</w:t>
      </w:r>
    </w:p>
    <w:p w:rsidR="00A60A8D" w:rsidRPr="00035D6F" w:rsidRDefault="00A60A8D" w:rsidP="0072794E">
      <w:pPr>
        <w:jc w:val="both"/>
        <w:rPr>
          <w:rFonts w:ascii="Times New Roman" w:hAnsi="Times New Roman" w:cs="Times New Roman"/>
          <w:sz w:val="28"/>
          <w:szCs w:val="28"/>
        </w:rPr>
      </w:pPr>
      <w:r w:rsidRPr="00035D6F">
        <w:rPr>
          <w:rFonts w:ascii="Times New Roman" w:hAnsi="Times New Roman" w:cs="Times New Roman"/>
          <w:b/>
          <w:sz w:val="28"/>
          <w:szCs w:val="28"/>
        </w:rPr>
        <w:t>Решение комиссии</w:t>
      </w:r>
      <w:r w:rsidRPr="00035D6F">
        <w:rPr>
          <w:rFonts w:ascii="Times New Roman" w:hAnsi="Times New Roman" w:cs="Times New Roman"/>
          <w:sz w:val="28"/>
          <w:szCs w:val="28"/>
        </w:rPr>
        <w:t>:</w:t>
      </w:r>
    </w:p>
    <w:p w:rsidR="0056713A" w:rsidRDefault="00DF0C59" w:rsidP="00DF0C59">
      <w:pPr>
        <w:jc w:val="both"/>
        <w:rPr>
          <w:rFonts w:ascii="Times New Roman" w:hAnsi="Times New Roman" w:cs="Times New Roman"/>
          <w:sz w:val="28"/>
          <w:szCs w:val="28"/>
        </w:rPr>
      </w:pPr>
      <w:r w:rsidRPr="00035D6F">
        <w:rPr>
          <w:rFonts w:ascii="Times New Roman" w:hAnsi="Times New Roman" w:cs="Times New Roman"/>
          <w:sz w:val="28"/>
          <w:szCs w:val="28"/>
        </w:rPr>
        <w:t>1.</w:t>
      </w:r>
      <w:r w:rsidR="00A60A8D" w:rsidRPr="00035D6F">
        <w:rPr>
          <w:rFonts w:ascii="Times New Roman" w:hAnsi="Times New Roman" w:cs="Times New Roman"/>
          <w:sz w:val="28"/>
          <w:szCs w:val="28"/>
        </w:rPr>
        <w:t>Принять к сведению</w:t>
      </w:r>
      <w:proofErr w:type="gramStart"/>
      <w:r w:rsidR="00A60A8D" w:rsidRPr="00035D6F">
        <w:rPr>
          <w:rFonts w:ascii="Times New Roman" w:hAnsi="Times New Roman" w:cs="Times New Roman"/>
          <w:sz w:val="28"/>
          <w:szCs w:val="28"/>
        </w:rPr>
        <w:t xml:space="preserve"> </w:t>
      </w:r>
      <w:r w:rsidR="00BF275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F2755">
        <w:rPr>
          <w:rFonts w:ascii="Times New Roman" w:hAnsi="Times New Roman" w:cs="Times New Roman"/>
          <w:sz w:val="28"/>
          <w:szCs w:val="28"/>
        </w:rPr>
        <w:t>что</w:t>
      </w:r>
      <w:r w:rsidR="00A60A8D" w:rsidRPr="00035D6F">
        <w:rPr>
          <w:rFonts w:ascii="Times New Roman" w:hAnsi="Times New Roman" w:cs="Times New Roman"/>
          <w:sz w:val="28"/>
          <w:szCs w:val="28"/>
        </w:rPr>
        <w:t xml:space="preserve"> </w:t>
      </w:r>
      <w:r w:rsidR="00BF2755">
        <w:rPr>
          <w:rFonts w:ascii="Times New Roman" w:hAnsi="Times New Roman" w:cs="Times New Roman"/>
          <w:sz w:val="28"/>
          <w:szCs w:val="28"/>
        </w:rPr>
        <w:t xml:space="preserve">при  </w:t>
      </w:r>
      <w:r w:rsidR="00035D6F" w:rsidRPr="00035D6F">
        <w:rPr>
          <w:rFonts w:ascii="Times New Roman" w:hAnsi="Times New Roman" w:cs="Times New Roman"/>
          <w:sz w:val="28"/>
          <w:szCs w:val="28"/>
        </w:rPr>
        <w:t>представления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 w:rsidR="00BF2755">
        <w:rPr>
          <w:rFonts w:ascii="Times New Roman" w:hAnsi="Times New Roman" w:cs="Times New Roman"/>
          <w:sz w:val="28"/>
          <w:szCs w:val="28"/>
        </w:rPr>
        <w:t>9</w:t>
      </w:r>
      <w:r w:rsidR="00035D6F" w:rsidRPr="00035D6F">
        <w:rPr>
          <w:rFonts w:ascii="Times New Roman" w:hAnsi="Times New Roman" w:cs="Times New Roman"/>
          <w:sz w:val="28"/>
          <w:szCs w:val="28"/>
        </w:rPr>
        <w:t xml:space="preserve"> году (за отчетный 201</w:t>
      </w:r>
      <w:r w:rsidR="00BF2755">
        <w:rPr>
          <w:rFonts w:ascii="Times New Roman" w:hAnsi="Times New Roman" w:cs="Times New Roman"/>
          <w:sz w:val="28"/>
          <w:szCs w:val="28"/>
        </w:rPr>
        <w:t>8</w:t>
      </w:r>
      <w:r w:rsidR="00035D6F" w:rsidRPr="00035D6F">
        <w:rPr>
          <w:rFonts w:ascii="Times New Roman" w:hAnsi="Times New Roman" w:cs="Times New Roman"/>
          <w:sz w:val="28"/>
          <w:szCs w:val="28"/>
        </w:rPr>
        <w:t xml:space="preserve"> год)</w:t>
      </w:r>
      <w:r w:rsidR="00BF2755">
        <w:rPr>
          <w:rFonts w:ascii="Times New Roman" w:hAnsi="Times New Roman" w:cs="Times New Roman"/>
          <w:sz w:val="28"/>
          <w:szCs w:val="28"/>
        </w:rPr>
        <w:t xml:space="preserve"> </w:t>
      </w:r>
      <w:r w:rsidR="0072794E" w:rsidRPr="0072794E">
        <w:rPr>
          <w:rFonts w:ascii="Times New Roman" w:hAnsi="Times New Roman" w:cs="Times New Roman"/>
          <w:sz w:val="28"/>
          <w:szCs w:val="28"/>
        </w:rPr>
        <w:t xml:space="preserve">следует руководствоваться  </w:t>
      </w:r>
      <w:r w:rsidR="0056713A" w:rsidRPr="0056713A">
        <w:rPr>
          <w:rFonts w:ascii="Times New Roman" w:hAnsi="Times New Roman" w:cs="Times New Roman"/>
          <w:sz w:val="28"/>
          <w:szCs w:val="28"/>
        </w:rPr>
        <w:t>Дополнительными комментариями к Методическим рекомендациям 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для использования в ходе декларационной кампании 2019 году (за отчетный 2018 год).</w:t>
      </w:r>
    </w:p>
    <w:p w:rsidR="00A60A8D" w:rsidRPr="00035D6F" w:rsidRDefault="00DF0C59" w:rsidP="00DF0C5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35D6F">
        <w:rPr>
          <w:rFonts w:ascii="Times New Roman" w:hAnsi="Times New Roman" w:cs="Times New Roman"/>
          <w:sz w:val="28"/>
          <w:szCs w:val="28"/>
        </w:rPr>
        <w:t>2.</w:t>
      </w:r>
      <w:r w:rsidR="00A60A8D" w:rsidRPr="00035D6F">
        <w:rPr>
          <w:rFonts w:ascii="Times New Roman" w:hAnsi="Times New Roman" w:cs="Times New Roman"/>
          <w:sz w:val="28"/>
          <w:szCs w:val="28"/>
        </w:rPr>
        <w:t xml:space="preserve">Рекомендовать муниципальным служащим администрации </w:t>
      </w:r>
      <w:r w:rsidRPr="00035D6F">
        <w:rPr>
          <w:rFonts w:ascii="Times New Roman" w:hAnsi="Times New Roman" w:cs="Times New Roman"/>
          <w:sz w:val="28"/>
          <w:szCs w:val="28"/>
        </w:rPr>
        <w:t>сельского поселения Николаевский сельсовет муниципального района Уфимский район Республики Башкортостан</w:t>
      </w:r>
      <w:r w:rsidR="00A60A8D" w:rsidRPr="00035D6F">
        <w:rPr>
          <w:rFonts w:ascii="Times New Roman" w:hAnsi="Times New Roman" w:cs="Times New Roman"/>
          <w:sz w:val="28"/>
          <w:szCs w:val="28"/>
        </w:rPr>
        <w:t>,  при заполнении  справок о доходах, расходах, имуществе и обязательствах имущественного характера за отчетный 201</w:t>
      </w:r>
      <w:r w:rsidR="00BF2755">
        <w:rPr>
          <w:rFonts w:ascii="Times New Roman" w:hAnsi="Times New Roman" w:cs="Times New Roman"/>
          <w:sz w:val="28"/>
          <w:szCs w:val="28"/>
        </w:rPr>
        <w:t>9</w:t>
      </w:r>
      <w:r w:rsidR="00A60A8D" w:rsidRPr="00035D6F">
        <w:rPr>
          <w:rFonts w:ascii="Times New Roman" w:hAnsi="Times New Roman" w:cs="Times New Roman"/>
          <w:sz w:val="28"/>
          <w:szCs w:val="28"/>
        </w:rPr>
        <w:t xml:space="preserve"> год,  руководствоваться данными рекомендациями.</w:t>
      </w:r>
    </w:p>
    <w:p w:rsidR="00A60A8D" w:rsidRPr="00035D6F" w:rsidRDefault="00A60A8D" w:rsidP="00A60A8D">
      <w:pPr>
        <w:rPr>
          <w:rFonts w:ascii="Times New Roman" w:hAnsi="Times New Roman" w:cs="Times New Roman"/>
          <w:b/>
          <w:sz w:val="28"/>
          <w:szCs w:val="28"/>
        </w:rPr>
      </w:pPr>
      <w:r w:rsidRPr="00035D6F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DF0C59" w:rsidRPr="00035D6F" w:rsidRDefault="00A60A8D" w:rsidP="00A60A8D">
      <w:pPr>
        <w:rPr>
          <w:rFonts w:ascii="Times New Roman" w:hAnsi="Times New Roman" w:cs="Times New Roman"/>
          <w:b/>
          <w:sz w:val="28"/>
          <w:szCs w:val="28"/>
        </w:rPr>
      </w:pPr>
      <w:r w:rsidRPr="00035D6F">
        <w:rPr>
          <w:rFonts w:ascii="Times New Roman" w:hAnsi="Times New Roman" w:cs="Times New Roman"/>
          <w:b/>
          <w:sz w:val="28"/>
          <w:szCs w:val="28"/>
        </w:rPr>
        <w:t xml:space="preserve">За – </w:t>
      </w:r>
      <w:r w:rsidR="00DF0C59" w:rsidRPr="00035D6F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035D6F">
        <w:rPr>
          <w:rFonts w:ascii="Times New Roman" w:hAnsi="Times New Roman" w:cs="Times New Roman"/>
          <w:b/>
          <w:sz w:val="28"/>
          <w:szCs w:val="28"/>
        </w:rPr>
        <w:t>чел., против – нет, воздержались – нет.</w:t>
      </w:r>
    </w:p>
    <w:p w:rsidR="00A60A8D" w:rsidRPr="00035D6F" w:rsidRDefault="00A60A8D" w:rsidP="00A60A8D">
      <w:pPr>
        <w:rPr>
          <w:rFonts w:ascii="Times New Roman" w:hAnsi="Times New Roman" w:cs="Times New Roman"/>
          <w:sz w:val="28"/>
          <w:szCs w:val="28"/>
        </w:rPr>
      </w:pPr>
      <w:r w:rsidRPr="00035D6F">
        <w:rPr>
          <w:rFonts w:ascii="Times New Roman" w:hAnsi="Times New Roman" w:cs="Times New Roman"/>
          <w:sz w:val="28"/>
          <w:szCs w:val="28"/>
        </w:rPr>
        <w:t>Председатель Комиссии __________________</w:t>
      </w:r>
      <w:r w:rsidR="00DF0C59" w:rsidRPr="00035D6F">
        <w:rPr>
          <w:rFonts w:ascii="Times New Roman" w:hAnsi="Times New Roman" w:cs="Times New Roman"/>
          <w:sz w:val="28"/>
          <w:szCs w:val="28"/>
        </w:rPr>
        <w:t>Гафурова Д.Ф</w:t>
      </w:r>
    </w:p>
    <w:p w:rsidR="00DF0C59" w:rsidRPr="00035D6F" w:rsidRDefault="00DF0C59" w:rsidP="00A60A8D">
      <w:pPr>
        <w:rPr>
          <w:rFonts w:ascii="Times New Roman" w:hAnsi="Times New Roman" w:cs="Times New Roman"/>
          <w:sz w:val="28"/>
          <w:szCs w:val="28"/>
        </w:rPr>
      </w:pPr>
    </w:p>
    <w:p w:rsidR="00A60A8D" w:rsidRPr="00035D6F" w:rsidRDefault="00A60A8D" w:rsidP="00A60A8D">
      <w:pPr>
        <w:rPr>
          <w:rFonts w:ascii="Times New Roman" w:hAnsi="Times New Roman" w:cs="Times New Roman"/>
          <w:sz w:val="28"/>
          <w:szCs w:val="28"/>
        </w:rPr>
      </w:pPr>
      <w:r w:rsidRPr="00035D6F">
        <w:rPr>
          <w:rFonts w:ascii="Times New Roman" w:hAnsi="Times New Roman" w:cs="Times New Roman"/>
          <w:sz w:val="28"/>
          <w:szCs w:val="28"/>
        </w:rPr>
        <w:t>Секретарь Комиссии _____________________</w:t>
      </w:r>
      <w:r w:rsidR="00035D6F" w:rsidRPr="00035D6F">
        <w:rPr>
          <w:rFonts w:ascii="Times New Roman" w:hAnsi="Times New Roman" w:cs="Times New Roman"/>
          <w:sz w:val="28"/>
          <w:szCs w:val="28"/>
        </w:rPr>
        <w:t>Хафизова М.В.</w:t>
      </w:r>
    </w:p>
    <w:p w:rsidR="00A60A8D" w:rsidRPr="00035D6F" w:rsidRDefault="00A60A8D" w:rsidP="00A60A8D">
      <w:pPr>
        <w:rPr>
          <w:rFonts w:ascii="Times New Roman" w:hAnsi="Times New Roman" w:cs="Times New Roman"/>
          <w:sz w:val="28"/>
          <w:szCs w:val="28"/>
        </w:rPr>
      </w:pPr>
    </w:p>
    <w:p w:rsidR="008B201B" w:rsidRPr="00035D6F" w:rsidRDefault="008B201B">
      <w:pPr>
        <w:rPr>
          <w:rFonts w:ascii="Times New Roman" w:hAnsi="Times New Roman" w:cs="Times New Roman"/>
          <w:sz w:val="28"/>
          <w:szCs w:val="28"/>
        </w:rPr>
      </w:pPr>
    </w:p>
    <w:sectPr w:rsidR="008B201B" w:rsidRPr="00035D6F" w:rsidSect="00BF275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E0"/>
    <w:rsid w:val="00035D6F"/>
    <w:rsid w:val="00213EBB"/>
    <w:rsid w:val="00424016"/>
    <w:rsid w:val="004E6E61"/>
    <w:rsid w:val="004F6C29"/>
    <w:rsid w:val="0055012B"/>
    <w:rsid w:val="0056713A"/>
    <w:rsid w:val="00662440"/>
    <w:rsid w:val="0072794E"/>
    <w:rsid w:val="008120E0"/>
    <w:rsid w:val="008852BE"/>
    <w:rsid w:val="008B201B"/>
    <w:rsid w:val="00A43424"/>
    <w:rsid w:val="00A60A8D"/>
    <w:rsid w:val="00BF2755"/>
    <w:rsid w:val="00D04E87"/>
    <w:rsid w:val="00DF0C59"/>
    <w:rsid w:val="00E26D1A"/>
    <w:rsid w:val="00F708A0"/>
    <w:rsid w:val="00F94A51"/>
    <w:rsid w:val="00FB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2018-03-22T06:47:00Z</cp:lastPrinted>
  <dcterms:created xsi:type="dcterms:W3CDTF">2019-03-20T09:46:00Z</dcterms:created>
  <dcterms:modified xsi:type="dcterms:W3CDTF">2019-03-20T09:55:00Z</dcterms:modified>
</cp:coreProperties>
</file>