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4" w:rsidRPr="000B4C4A" w:rsidRDefault="007404E4" w:rsidP="000B4C4A">
      <w:pPr>
        <w:jc w:val="both"/>
        <w:rPr>
          <w:rFonts w:ascii="Times New Roman" w:hAnsi="Times New Roman" w:cs="Times New Roman"/>
          <w:sz w:val="44"/>
          <w:szCs w:val="44"/>
        </w:rPr>
      </w:pPr>
      <w:r w:rsidRPr="000B4C4A">
        <w:rPr>
          <w:rFonts w:ascii="Times New Roman" w:hAnsi="Times New Roman" w:cs="Times New Roman"/>
          <w:sz w:val="44"/>
          <w:szCs w:val="44"/>
        </w:rPr>
        <w:t>Целью проведения профилактических мероприятий является предупреждение пожаров и гибели людей от них. Особое внимание будет уделяться одиноким и одиноко проживающим пожилым гражданам, инвалидам, многодетным семьям, семьям, где несовершеннолетние находятся в социально опасном положении, а также лицам, злоупотребляющим спиртными напитками, ве</w:t>
      </w:r>
      <w:r w:rsidRPr="000B4C4A">
        <w:rPr>
          <w:rFonts w:ascii="Times New Roman" w:hAnsi="Times New Roman" w:cs="Times New Roman"/>
          <w:sz w:val="44"/>
          <w:szCs w:val="44"/>
        </w:rPr>
        <w:t>дущими асоциальный образ жизни.</w:t>
      </w:r>
    </w:p>
    <w:p w:rsidR="007404E4" w:rsidRPr="000B4C4A" w:rsidRDefault="007404E4" w:rsidP="000B4C4A">
      <w:pPr>
        <w:jc w:val="both"/>
        <w:rPr>
          <w:rFonts w:ascii="Times New Roman" w:hAnsi="Times New Roman" w:cs="Times New Roman"/>
          <w:sz w:val="44"/>
          <w:szCs w:val="44"/>
        </w:rPr>
      </w:pPr>
      <w:r w:rsidRPr="000B4C4A">
        <w:rPr>
          <w:rFonts w:ascii="Times New Roman" w:hAnsi="Times New Roman" w:cs="Times New Roman"/>
          <w:sz w:val="44"/>
          <w:szCs w:val="44"/>
        </w:rPr>
        <w:t>В весенний пожароопасный период запрещено сжигание мусора, сухой травы. При выявлении случаев несанкционированного выжигания сухой травяной растительности и мусора населением, будут приняты меры административного воздействия по ст. 204 ч. КоАП РФ от двух до трех тысяч рублей.</w:t>
      </w:r>
    </w:p>
    <w:p w:rsidR="00C35AEE" w:rsidRPr="000B4C4A" w:rsidRDefault="007404E4" w:rsidP="000B4C4A">
      <w:pPr>
        <w:jc w:val="both"/>
        <w:rPr>
          <w:rFonts w:ascii="Times New Roman" w:hAnsi="Times New Roman" w:cs="Times New Roman"/>
          <w:sz w:val="44"/>
          <w:szCs w:val="44"/>
        </w:rPr>
      </w:pPr>
      <w:r w:rsidRPr="000B4C4A">
        <w:rPr>
          <w:rFonts w:ascii="Times New Roman" w:hAnsi="Times New Roman" w:cs="Times New Roman"/>
          <w:sz w:val="44"/>
          <w:szCs w:val="44"/>
        </w:rPr>
        <w:t>Напоминаем</w:t>
      </w:r>
      <w:r w:rsidRPr="000B4C4A">
        <w:rPr>
          <w:rFonts w:ascii="Times New Roman" w:hAnsi="Times New Roman" w:cs="Times New Roman"/>
          <w:sz w:val="44"/>
          <w:szCs w:val="44"/>
        </w:rPr>
        <w:t xml:space="preserve">, что соблюдение правил пожарной безопасности – необходимое требования для сохранения жизни и здоровья людей. Не пренебрегайте простейшими правилами пожарной безопасности. В случае обнаружения </w:t>
      </w:r>
      <w:bookmarkStart w:id="0" w:name="_GoBack"/>
      <w:bookmarkEnd w:id="0"/>
      <w:r w:rsidRPr="000B4C4A">
        <w:rPr>
          <w:rFonts w:ascii="Times New Roman" w:hAnsi="Times New Roman" w:cs="Times New Roman"/>
          <w:sz w:val="44"/>
          <w:szCs w:val="44"/>
        </w:rPr>
        <w:t>пожара звоните по телеф</w:t>
      </w:r>
      <w:r w:rsidR="000B4C4A" w:rsidRPr="000B4C4A">
        <w:rPr>
          <w:rFonts w:ascii="Times New Roman" w:hAnsi="Times New Roman" w:cs="Times New Roman"/>
          <w:sz w:val="44"/>
          <w:szCs w:val="44"/>
        </w:rPr>
        <w:t>онам: с мобильного «101», «112».</w:t>
      </w:r>
    </w:p>
    <w:sectPr w:rsidR="00C35AEE" w:rsidRPr="000B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4"/>
    <w:rsid w:val="000B4C4A"/>
    <w:rsid w:val="007404E4"/>
    <w:rsid w:val="00C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2020-04-23T04:24:00Z</dcterms:created>
  <dcterms:modified xsi:type="dcterms:W3CDTF">2020-04-23T04:38:00Z</dcterms:modified>
</cp:coreProperties>
</file>