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2B" w:rsidRPr="00463A36" w:rsidRDefault="00E0562B" w:rsidP="00E0562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63A36">
        <w:rPr>
          <w:rFonts w:ascii="Times New Roman" w:hAnsi="Times New Roman"/>
          <w:sz w:val="24"/>
          <w:szCs w:val="24"/>
        </w:rPr>
        <w:t>Сведения</w:t>
      </w:r>
    </w:p>
    <w:p w:rsidR="00E0562B" w:rsidRPr="00463A36" w:rsidRDefault="00E0562B" w:rsidP="00E0562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63A36">
        <w:rPr>
          <w:rFonts w:ascii="Times New Roman" w:hAnsi="Times New Roman"/>
          <w:sz w:val="24"/>
          <w:szCs w:val="24"/>
        </w:rPr>
        <w:t xml:space="preserve">о размещении социальной антинаркотической  рекламы с «телефоном доверия» органов </w:t>
      </w:r>
      <w:proofErr w:type="spellStart"/>
      <w:r w:rsidRPr="00463A36">
        <w:rPr>
          <w:rFonts w:ascii="Times New Roman" w:hAnsi="Times New Roman"/>
          <w:sz w:val="24"/>
          <w:szCs w:val="24"/>
        </w:rPr>
        <w:t>наркоконтроля</w:t>
      </w:r>
      <w:proofErr w:type="spellEnd"/>
      <w:r w:rsidRPr="00463A36">
        <w:rPr>
          <w:rFonts w:ascii="Times New Roman" w:hAnsi="Times New Roman"/>
          <w:sz w:val="24"/>
          <w:szCs w:val="24"/>
        </w:rPr>
        <w:t xml:space="preserve"> в муниципальном районе Уфимский район Республики Башкортостан за</w:t>
      </w:r>
      <w:r w:rsidR="00E24BF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463A36">
        <w:rPr>
          <w:rFonts w:ascii="Times New Roman" w:hAnsi="Times New Roman"/>
          <w:sz w:val="24"/>
          <w:szCs w:val="24"/>
        </w:rPr>
        <w:t>201</w:t>
      </w:r>
      <w:r w:rsidR="00463A36" w:rsidRPr="00463A36">
        <w:rPr>
          <w:rFonts w:ascii="Times New Roman" w:hAnsi="Times New Roman"/>
          <w:sz w:val="24"/>
          <w:szCs w:val="24"/>
        </w:rPr>
        <w:t>6</w:t>
      </w:r>
      <w:r w:rsidRPr="00463A36">
        <w:rPr>
          <w:rFonts w:ascii="Times New Roman" w:hAnsi="Times New Roman"/>
          <w:sz w:val="24"/>
          <w:szCs w:val="24"/>
        </w:rPr>
        <w:t xml:space="preserve"> год</w:t>
      </w:r>
    </w:p>
    <w:p w:rsidR="00E0562B" w:rsidRPr="00463A36" w:rsidRDefault="00E0562B" w:rsidP="00E0562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2126"/>
        <w:gridCol w:w="2268"/>
        <w:gridCol w:w="2126"/>
        <w:gridCol w:w="1985"/>
      </w:tblGrid>
      <w:tr w:rsidR="00463A36" w:rsidRPr="00463A36" w:rsidTr="00463A36">
        <w:trPr>
          <w:cantSplit/>
          <w:trHeight w:val="1350"/>
        </w:trPr>
        <w:tc>
          <w:tcPr>
            <w:tcW w:w="14709" w:type="dxa"/>
            <w:gridSpan w:val="7"/>
            <w:shd w:val="clear" w:color="auto" w:fill="auto"/>
          </w:tcPr>
          <w:p w:rsidR="00463A36" w:rsidRPr="00463A36" w:rsidRDefault="00463A36" w:rsidP="00E84AC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A36" w:rsidRPr="00463A36" w:rsidRDefault="00463A36" w:rsidP="00E84AC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36">
              <w:rPr>
                <w:rFonts w:ascii="Times New Roman" w:hAnsi="Times New Roman"/>
                <w:sz w:val="24"/>
                <w:szCs w:val="24"/>
              </w:rPr>
              <w:t>Сельское поселение ______________________сельсовет</w:t>
            </w:r>
          </w:p>
        </w:tc>
      </w:tr>
      <w:tr w:rsidR="00463A36" w:rsidRPr="00463A36" w:rsidTr="00463A36">
        <w:trPr>
          <w:cantSplit/>
          <w:trHeight w:val="3155"/>
        </w:trPr>
        <w:tc>
          <w:tcPr>
            <w:tcW w:w="2093" w:type="dxa"/>
            <w:shd w:val="clear" w:color="auto" w:fill="auto"/>
            <w:textDirection w:val="btLr"/>
          </w:tcPr>
          <w:p w:rsidR="00463A36" w:rsidRDefault="00463A36" w:rsidP="00463A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A36" w:rsidRDefault="00463A36" w:rsidP="00463A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A36" w:rsidRDefault="00463A36" w:rsidP="00463A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A36" w:rsidRPr="00463A36" w:rsidRDefault="00463A36" w:rsidP="00463A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36">
              <w:rPr>
                <w:rFonts w:ascii="Times New Roman" w:hAnsi="Times New Roman"/>
                <w:sz w:val="24"/>
                <w:szCs w:val="24"/>
              </w:rPr>
              <w:t>Количество баннеров</w:t>
            </w:r>
          </w:p>
        </w:tc>
        <w:tc>
          <w:tcPr>
            <w:tcW w:w="2126" w:type="dxa"/>
            <w:shd w:val="clear" w:color="auto" w:fill="auto"/>
            <w:textDirection w:val="btLr"/>
          </w:tcPr>
          <w:p w:rsidR="00463A36" w:rsidRDefault="00463A36" w:rsidP="00463A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A36" w:rsidRDefault="00463A36" w:rsidP="00463A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A36" w:rsidRDefault="00463A36" w:rsidP="00463A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A36" w:rsidRPr="00463A36" w:rsidRDefault="00463A36" w:rsidP="00463A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36">
              <w:rPr>
                <w:rFonts w:ascii="Times New Roman" w:hAnsi="Times New Roman"/>
                <w:sz w:val="24"/>
                <w:szCs w:val="24"/>
              </w:rPr>
              <w:t>Количество  стендов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463A36" w:rsidRDefault="00463A36" w:rsidP="00463A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A36" w:rsidRPr="00463A36" w:rsidRDefault="00463A36" w:rsidP="00463A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36">
              <w:rPr>
                <w:rFonts w:ascii="Times New Roman" w:hAnsi="Times New Roman"/>
                <w:sz w:val="24"/>
                <w:szCs w:val="24"/>
              </w:rPr>
              <w:t>Иные виды информирования населения  о  «телефоне доверия» (указать)</w:t>
            </w:r>
          </w:p>
        </w:tc>
        <w:tc>
          <w:tcPr>
            <w:tcW w:w="2126" w:type="dxa"/>
            <w:shd w:val="clear" w:color="auto" w:fill="auto"/>
            <w:textDirection w:val="btLr"/>
          </w:tcPr>
          <w:p w:rsidR="00463A36" w:rsidRDefault="00463A36" w:rsidP="00463A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A36" w:rsidRPr="00463A36" w:rsidRDefault="00463A36" w:rsidP="00463A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36">
              <w:rPr>
                <w:rFonts w:ascii="Times New Roman" w:hAnsi="Times New Roman"/>
                <w:sz w:val="24"/>
                <w:szCs w:val="24"/>
              </w:rPr>
              <w:t>Количество и места  размещенных ящиков для анонимных обращений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463A36" w:rsidRDefault="00463A36" w:rsidP="00463A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A36" w:rsidRPr="00463A36" w:rsidRDefault="00463A36" w:rsidP="00463A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36">
              <w:rPr>
                <w:rFonts w:ascii="Times New Roman" w:hAnsi="Times New Roman"/>
                <w:sz w:val="24"/>
                <w:szCs w:val="24"/>
              </w:rPr>
              <w:t xml:space="preserve">Количество поступивших анонимных обращений  в 2015 году, куда </w:t>
            </w:r>
            <w:proofErr w:type="gramStart"/>
            <w:r w:rsidRPr="00463A36">
              <w:rPr>
                <w:rFonts w:ascii="Times New Roman" w:hAnsi="Times New Roman"/>
                <w:sz w:val="24"/>
                <w:szCs w:val="24"/>
              </w:rPr>
              <w:t>перенаправлены</w:t>
            </w:r>
            <w:proofErr w:type="gramEnd"/>
          </w:p>
        </w:tc>
        <w:tc>
          <w:tcPr>
            <w:tcW w:w="2126" w:type="dxa"/>
            <w:shd w:val="clear" w:color="auto" w:fill="auto"/>
            <w:textDirection w:val="btLr"/>
          </w:tcPr>
          <w:p w:rsidR="00463A36" w:rsidRDefault="00463A36" w:rsidP="00463A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A36" w:rsidRPr="00463A36" w:rsidRDefault="00463A36" w:rsidP="00463A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36">
              <w:rPr>
                <w:rFonts w:ascii="Times New Roman" w:hAnsi="Times New Roman"/>
                <w:sz w:val="24"/>
                <w:szCs w:val="24"/>
              </w:rPr>
              <w:t xml:space="preserve">Количество поступивших анонимных обращений  в </w:t>
            </w:r>
            <w:r w:rsidRPr="00463A36">
              <w:rPr>
                <w:rFonts w:ascii="Times New Roman" w:hAnsi="Times New Roman"/>
                <w:sz w:val="24"/>
                <w:szCs w:val="24"/>
              </w:rPr>
              <w:t xml:space="preserve"> 1-м квартале  </w:t>
            </w:r>
            <w:r w:rsidRPr="00463A36">
              <w:rPr>
                <w:rFonts w:ascii="Times New Roman" w:hAnsi="Times New Roman"/>
                <w:sz w:val="24"/>
                <w:szCs w:val="24"/>
              </w:rPr>
              <w:t>201</w:t>
            </w:r>
            <w:r w:rsidRPr="00463A36">
              <w:rPr>
                <w:rFonts w:ascii="Times New Roman" w:hAnsi="Times New Roman"/>
                <w:sz w:val="24"/>
                <w:szCs w:val="24"/>
              </w:rPr>
              <w:t>6</w:t>
            </w:r>
            <w:r w:rsidRPr="00463A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463A36">
              <w:rPr>
                <w:rFonts w:ascii="Times New Roman" w:hAnsi="Times New Roman"/>
                <w:sz w:val="24"/>
                <w:szCs w:val="24"/>
              </w:rPr>
              <w:t xml:space="preserve">а, куда </w:t>
            </w:r>
            <w:proofErr w:type="gramStart"/>
            <w:r w:rsidRPr="00463A36">
              <w:rPr>
                <w:rFonts w:ascii="Times New Roman" w:hAnsi="Times New Roman"/>
                <w:sz w:val="24"/>
                <w:szCs w:val="24"/>
              </w:rPr>
              <w:t>перенаправлены</w:t>
            </w:r>
            <w:proofErr w:type="gramEnd"/>
          </w:p>
        </w:tc>
        <w:tc>
          <w:tcPr>
            <w:tcW w:w="1985" w:type="dxa"/>
            <w:shd w:val="clear" w:color="auto" w:fill="auto"/>
            <w:textDirection w:val="btLr"/>
          </w:tcPr>
          <w:p w:rsidR="00463A36" w:rsidRDefault="00463A36" w:rsidP="00463A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A36" w:rsidRPr="00463A36" w:rsidRDefault="00463A36" w:rsidP="00463A3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3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463A36">
              <w:rPr>
                <w:rFonts w:ascii="Times New Roman" w:hAnsi="Times New Roman"/>
                <w:sz w:val="24"/>
                <w:szCs w:val="24"/>
              </w:rPr>
              <w:t>поступивших анонимных обращений за период проведения акции с 14 по 25 марта 2016г.</w:t>
            </w:r>
          </w:p>
        </w:tc>
      </w:tr>
      <w:tr w:rsidR="00463A36" w:rsidRPr="00463A36" w:rsidTr="00463A36">
        <w:trPr>
          <w:trHeight w:val="731"/>
        </w:trPr>
        <w:tc>
          <w:tcPr>
            <w:tcW w:w="2093" w:type="dxa"/>
            <w:shd w:val="clear" w:color="auto" w:fill="auto"/>
          </w:tcPr>
          <w:p w:rsidR="00463A36" w:rsidRPr="00463A36" w:rsidRDefault="00463A36" w:rsidP="00463A3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3A36" w:rsidRPr="00463A36" w:rsidRDefault="00463A36" w:rsidP="00463A3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63A36" w:rsidRPr="00463A36" w:rsidRDefault="00463A36" w:rsidP="00463A3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3A36" w:rsidRPr="00463A36" w:rsidRDefault="00463A36" w:rsidP="00463A3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63A36" w:rsidRPr="00463A36" w:rsidRDefault="00463A36" w:rsidP="00463A3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3A36" w:rsidRPr="00463A36" w:rsidRDefault="00463A36" w:rsidP="00463A3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63A36" w:rsidRPr="00463A36" w:rsidRDefault="00463A36" w:rsidP="00463A3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562B" w:rsidRPr="00463A36" w:rsidRDefault="00E0562B" w:rsidP="00E0562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0562B" w:rsidRPr="00463A36" w:rsidRDefault="00E0562B" w:rsidP="00E0562B">
      <w:pPr>
        <w:rPr>
          <w:sz w:val="24"/>
          <w:szCs w:val="24"/>
        </w:rPr>
      </w:pPr>
    </w:p>
    <w:p w:rsidR="00483A73" w:rsidRPr="00463A36" w:rsidRDefault="00483A73">
      <w:pPr>
        <w:rPr>
          <w:sz w:val="28"/>
          <w:szCs w:val="28"/>
        </w:rPr>
      </w:pPr>
    </w:p>
    <w:p w:rsidR="00463A36" w:rsidRPr="00463A36" w:rsidRDefault="00463A36">
      <w:pPr>
        <w:rPr>
          <w:sz w:val="28"/>
          <w:szCs w:val="28"/>
        </w:rPr>
      </w:pPr>
    </w:p>
    <w:sectPr w:rsidR="00463A36" w:rsidRPr="00463A36" w:rsidSect="006D5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2B"/>
    <w:rsid w:val="00463A36"/>
    <w:rsid w:val="00483A73"/>
    <w:rsid w:val="00C5255F"/>
    <w:rsid w:val="00E0562B"/>
    <w:rsid w:val="00E2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2016-03-16T09:35:00Z</cp:lastPrinted>
  <dcterms:created xsi:type="dcterms:W3CDTF">2016-03-16T08:41:00Z</dcterms:created>
  <dcterms:modified xsi:type="dcterms:W3CDTF">2016-03-16T09:35:00Z</dcterms:modified>
</cp:coreProperties>
</file>