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1F" w:rsidRPr="00F913AC" w:rsidRDefault="00E62F1E" w:rsidP="00C5181F">
      <w:pPr>
        <w:pStyle w:val="1"/>
        <w:spacing w:before="76" w:line="322" w:lineRule="exact"/>
        <w:ind w:left="0" w:firstLine="0"/>
        <w:jc w:val="center"/>
      </w:pPr>
      <w:r w:rsidRPr="00F913AC">
        <w:t>Финансово-экономическое состояние малого и</w:t>
      </w:r>
      <w:r w:rsidR="00C5181F" w:rsidRPr="00F913AC">
        <w:t xml:space="preserve"> </w:t>
      </w:r>
      <w:r w:rsidRPr="00F913AC">
        <w:t>среднего</w:t>
      </w:r>
    </w:p>
    <w:p w:rsidR="00C5181F" w:rsidRPr="00F913AC" w:rsidRDefault="00E62F1E" w:rsidP="00C5181F">
      <w:pPr>
        <w:pStyle w:val="1"/>
        <w:spacing w:before="76" w:line="322" w:lineRule="exact"/>
        <w:ind w:left="0" w:firstLine="0"/>
        <w:jc w:val="center"/>
      </w:pPr>
      <w:r w:rsidRPr="00F913AC">
        <w:t xml:space="preserve"> предпринимательства в сельском поселении </w:t>
      </w:r>
      <w:r w:rsidR="00C5181F" w:rsidRPr="00F913AC">
        <w:t xml:space="preserve">Николаевский </w:t>
      </w:r>
      <w:r w:rsidRPr="00F913AC">
        <w:t xml:space="preserve"> сельсовет </w:t>
      </w:r>
    </w:p>
    <w:p w:rsidR="00C5181F" w:rsidRPr="00F913AC" w:rsidRDefault="00C5181F" w:rsidP="00C5181F">
      <w:pPr>
        <w:pStyle w:val="1"/>
        <w:spacing w:before="76" w:line="322" w:lineRule="exact"/>
        <w:ind w:left="0" w:firstLine="0"/>
        <w:jc w:val="center"/>
      </w:pPr>
      <w:r w:rsidRPr="00F913AC">
        <w:t xml:space="preserve">муниципального района Уфимский район Республики Башкортостан </w:t>
      </w:r>
    </w:p>
    <w:p w:rsidR="00CA0BFF" w:rsidRPr="00F913AC" w:rsidRDefault="00E62F1E" w:rsidP="00C5181F">
      <w:pPr>
        <w:pStyle w:val="1"/>
        <w:spacing w:before="76" w:line="322" w:lineRule="exact"/>
        <w:ind w:left="0" w:firstLine="0"/>
        <w:jc w:val="center"/>
      </w:pPr>
      <w:r w:rsidRPr="00F913AC">
        <w:t>за 201</w:t>
      </w:r>
      <w:r w:rsidR="00C5181F" w:rsidRPr="00F913AC">
        <w:t>8</w:t>
      </w:r>
      <w:r w:rsidRPr="00F913AC">
        <w:t xml:space="preserve"> год</w:t>
      </w:r>
    </w:p>
    <w:p w:rsidR="00CA0BFF" w:rsidRDefault="00CA0BFF">
      <w:pPr>
        <w:pStyle w:val="a3"/>
        <w:spacing w:before="5"/>
        <w:rPr>
          <w:b/>
          <w:sz w:val="27"/>
        </w:rPr>
      </w:pPr>
    </w:p>
    <w:p w:rsidR="00CA0BFF" w:rsidRDefault="00E62F1E" w:rsidP="0063186E">
      <w:pPr>
        <w:pStyle w:val="a3"/>
        <w:spacing w:before="1"/>
        <w:ind w:right="842"/>
        <w:jc w:val="both"/>
      </w:pPr>
      <w:proofErr w:type="gramStart"/>
      <w: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 и направленных на обеспечение реализации </w:t>
      </w:r>
      <w:bookmarkStart w:id="0" w:name="_GoBack"/>
      <w:bookmarkEnd w:id="0"/>
      <w:r>
        <w:t>целей и принципов, установленных настоящим Федеральным</w:t>
      </w:r>
      <w:r>
        <w:rPr>
          <w:spacing w:val="-10"/>
        </w:rPr>
        <w:t xml:space="preserve"> </w:t>
      </w:r>
      <w:r>
        <w:t>законом.</w:t>
      </w:r>
    </w:p>
    <w:p w:rsidR="00CA0BFF" w:rsidRDefault="00E62F1E" w:rsidP="0063186E">
      <w:pPr>
        <w:pStyle w:val="a3"/>
        <w:spacing w:before="1"/>
        <w:ind w:right="845"/>
        <w:jc w:val="both"/>
      </w:pPr>
      <w:proofErr w:type="gramStart"/>
      <w: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>
        <w:t>самозанятости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др.</w:t>
      </w:r>
    </w:p>
    <w:p w:rsidR="00CA0BFF" w:rsidRDefault="00E62F1E" w:rsidP="0063186E">
      <w:pPr>
        <w:pStyle w:val="a3"/>
        <w:spacing w:before="1"/>
        <w:ind w:right="844"/>
        <w:jc w:val="both"/>
      </w:pPr>
      <w: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5181F" w:rsidRPr="00C5181F" w:rsidRDefault="00E62F1E" w:rsidP="0063186E">
      <w:pPr>
        <w:pStyle w:val="a3"/>
        <w:ind w:right="842"/>
        <w:jc w:val="both"/>
        <w:rPr>
          <w:bCs/>
        </w:rPr>
      </w:pPr>
      <w:r>
        <w:t xml:space="preserve">В адрес Администрацией сельского поселения </w:t>
      </w:r>
      <w:r w:rsidR="00C5181F" w:rsidRPr="00C5181F">
        <w:rPr>
          <w:bCs/>
        </w:rPr>
        <w:t xml:space="preserve">Николаевский  сельсовет </w:t>
      </w:r>
    </w:p>
    <w:p w:rsidR="00CA0BFF" w:rsidRDefault="00C5181F" w:rsidP="0063186E">
      <w:pPr>
        <w:pStyle w:val="a3"/>
        <w:ind w:right="842"/>
        <w:jc w:val="both"/>
      </w:pPr>
      <w:proofErr w:type="gramStart"/>
      <w:r w:rsidRPr="00C5181F">
        <w:rPr>
          <w:bCs/>
        </w:rPr>
        <w:t>муниципального</w:t>
      </w:r>
      <w:proofErr w:type="gramEnd"/>
      <w:r w:rsidRPr="00C5181F">
        <w:rPr>
          <w:bCs/>
        </w:rPr>
        <w:t xml:space="preserve"> района Уфимский район Республики Башкортостан </w:t>
      </w:r>
      <w:r w:rsidR="00E62F1E">
        <w:t>заявлений организаций и инд</w:t>
      </w:r>
      <w:r>
        <w:t xml:space="preserve">ивидуальных предпринимательств </w:t>
      </w:r>
      <w:r w:rsidR="00E62F1E">
        <w:t xml:space="preserve"> о предоставлении льгот, отсрочек, рассрочек, о списании задолженности по платежам в бюджеты бюджетной системы Российской Федерации не поступало.</w:t>
      </w:r>
    </w:p>
    <w:p w:rsidR="00CA0BFF" w:rsidRDefault="00E62F1E" w:rsidP="0063186E">
      <w:pPr>
        <w:pStyle w:val="a3"/>
        <w:ind w:right="846"/>
        <w:jc w:val="both"/>
      </w:pPr>
      <w:r>
        <w:t xml:space="preserve">На </w:t>
      </w:r>
      <w:r>
        <w:rPr>
          <w:b/>
        </w:rPr>
        <w:t>01.01.201</w:t>
      </w:r>
      <w:r w:rsidR="00C5181F">
        <w:rPr>
          <w:b/>
        </w:rPr>
        <w:t>9</w:t>
      </w:r>
      <w:r>
        <w:rPr>
          <w:b/>
        </w:rPr>
        <w:t xml:space="preserve"> года </w:t>
      </w:r>
      <w:r>
        <w:t>муниципального имущества, используемого 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  <w:r>
        <w:rPr>
          <w:spacing w:val="-11"/>
        </w:rPr>
        <w:t xml:space="preserve"> </w:t>
      </w:r>
      <w:r>
        <w:t>нет.</w:t>
      </w:r>
    </w:p>
    <w:p w:rsidR="00CA0BFF" w:rsidRDefault="00CA0BFF" w:rsidP="0063186E">
      <w:pPr>
        <w:jc w:val="both"/>
        <w:sectPr w:rsidR="00CA0BFF">
          <w:type w:val="continuous"/>
          <w:pgSz w:w="11910" w:h="16840"/>
          <w:pgMar w:top="1360" w:right="0" w:bottom="280" w:left="1260" w:header="720" w:footer="720" w:gutter="0"/>
          <w:cols w:space="720"/>
        </w:sectPr>
      </w:pPr>
    </w:p>
    <w:p w:rsidR="00CA0BFF" w:rsidRDefault="00E62F1E" w:rsidP="0063186E">
      <w:pPr>
        <w:tabs>
          <w:tab w:val="left" w:pos="2946"/>
          <w:tab w:val="left" w:pos="4822"/>
          <w:tab w:val="left" w:pos="5347"/>
          <w:tab w:val="left" w:pos="6817"/>
          <w:tab w:val="left" w:pos="7942"/>
          <w:tab w:val="left" w:pos="8330"/>
          <w:tab w:val="left" w:pos="9512"/>
        </w:tabs>
        <w:spacing w:before="67"/>
        <w:rPr>
          <w:i/>
          <w:sz w:val="28"/>
        </w:rPr>
      </w:pPr>
      <w:r>
        <w:rPr>
          <w:spacing w:val="-71"/>
          <w:sz w:val="28"/>
          <w:u w:val="single"/>
        </w:rPr>
        <w:lastRenderedPageBreak/>
        <w:t xml:space="preserve"> </w:t>
      </w:r>
      <w:r>
        <w:rPr>
          <w:i/>
          <w:sz w:val="28"/>
          <w:u w:val="single"/>
        </w:rPr>
        <w:t>Информация</w:t>
      </w:r>
      <w:r>
        <w:rPr>
          <w:i/>
          <w:sz w:val="28"/>
          <w:u w:val="single"/>
        </w:rPr>
        <w:tab/>
        <w:t>размещается</w:t>
      </w:r>
      <w:r>
        <w:rPr>
          <w:i/>
          <w:sz w:val="28"/>
          <w:u w:val="single"/>
        </w:rPr>
        <w:tab/>
        <w:t>на</w:t>
      </w:r>
      <w:r>
        <w:rPr>
          <w:i/>
          <w:sz w:val="28"/>
          <w:u w:val="single"/>
        </w:rPr>
        <w:tab/>
        <w:t>основании</w:t>
      </w:r>
      <w:r>
        <w:rPr>
          <w:i/>
          <w:sz w:val="28"/>
          <w:u w:val="single"/>
        </w:rPr>
        <w:tab/>
        <w:t>пункта</w:t>
      </w:r>
      <w:r>
        <w:rPr>
          <w:i/>
          <w:sz w:val="28"/>
          <w:u w:val="single"/>
        </w:rPr>
        <w:tab/>
        <w:t>2</w:t>
      </w:r>
      <w:r>
        <w:rPr>
          <w:i/>
          <w:sz w:val="28"/>
          <w:u w:val="single"/>
        </w:rPr>
        <w:tab/>
        <w:t>статьи</w:t>
      </w:r>
      <w:r>
        <w:rPr>
          <w:i/>
          <w:sz w:val="28"/>
          <w:u w:val="single"/>
        </w:rPr>
        <w:tab/>
        <w:t>19</w:t>
      </w:r>
    </w:p>
    <w:p w:rsidR="00CA0BFF" w:rsidRDefault="00E62F1E" w:rsidP="0063186E">
      <w:pPr>
        <w:spacing w:before="3" w:line="321" w:lineRule="exact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Федерального 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закона 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от </w:t>
      </w:r>
      <w:r>
        <w:rPr>
          <w:i/>
          <w:spacing w:val="43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24.07.2007 </w:t>
      </w:r>
      <w:r>
        <w:rPr>
          <w:i/>
          <w:spacing w:val="43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№ </w:t>
      </w:r>
      <w:r>
        <w:rPr>
          <w:i/>
          <w:spacing w:val="44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209-ФЗ </w:t>
      </w:r>
      <w:r>
        <w:rPr>
          <w:i/>
          <w:spacing w:val="44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«О </w:t>
      </w:r>
      <w:r>
        <w:rPr>
          <w:i/>
          <w:spacing w:val="43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развитии </w:t>
      </w:r>
      <w:r>
        <w:rPr>
          <w:i/>
          <w:spacing w:val="48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малого </w:t>
      </w:r>
      <w:r>
        <w:rPr>
          <w:i/>
          <w:spacing w:val="4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</w:p>
    <w:p w:rsidR="00CA0BFF" w:rsidRDefault="00E62F1E" w:rsidP="0063186E">
      <w:pPr>
        <w:spacing w:line="321" w:lineRule="exact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среднего предпринимательства в Российской Федерации»</w:t>
      </w:r>
    </w:p>
    <w:p w:rsidR="00CA0BFF" w:rsidRDefault="00CA0BFF" w:rsidP="0063186E">
      <w:pPr>
        <w:pStyle w:val="a3"/>
        <w:spacing w:before="6"/>
        <w:rPr>
          <w:i/>
          <w:sz w:val="24"/>
        </w:rPr>
      </w:pPr>
    </w:p>
    <w:p w:rsidR="00CA0BFF" w:rsidRDefault="00E62F1E" w:rsidP="0063186E">
      <w:pPr>
        <w:pStyle w:val="a3"/>
        <w:ind w:right="844"/>
        <w:jc w:val="both"/>
      </w:pPr>
      <w:r>
        <w:t>Федеральные статистические наблюдения за деятельностью субъектов малого и среднего предпринимательства в разрезе республики Башкортостан проводятся выборочно путем ежемесячных и (или) ежеквартальных обследований деятельности малых и средних предприятий. Информация размещена на сайте</w:t>
      </w:r>
      <w:hyperlink r:id="rId6">
        <w:r>
          <w:rPr>
            <w:color w:val="0087C0"/>
            <w:spacing w:val="-6"/>
            <w:u w:val="single" w:color="0087C0"/>
          </w:rPr>
          <w:t xml:space="preserve"> </w:t>
        </w:r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CA0BFF" w:rsidRDefault="00CA0BFF" w:rsidP="0063186E">
      <w:pPr>
        <w:pStyle w:val="a3"/>
        <w:spacing w:before="3"/>
        <w:rPr>
          <w:sz w:val="24"/>
        </w:rPr>
      </w:pPr>
    </w:p>
    <w:p w:rsidR="00CA0BFF" w:rsidRDefault="00E62F1E" w:rsidP="0063186E">
      <w:pPr>
        <w:pStyle w:val="a3"/>
        <w:ind w:right="842"/>
        <w:jc w:val="both"/>
      </w:pPr>
      <w: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</w:t>
      </w:r>
      <w:r w:rsidR="00C5181F">
        <w:t>8</w:t>
      </w:r>
      <w:r>
        <w:t xml:space="preserve"> г. можно ознакомиться на сайте</w:t>
      </w:r>
      <w:hyperlink r:id="rId7">
        <w:r>
          <w:rPr>
            <w:color w:val="0087C0"/>
            <w:u w:val="single" w:color="0087C0"/>
          </w:rPr>
          <w:t xml:space="preserve"> </w:t>
        </w:r>
        <w:proofErr w:type="spellStart"/>
        <w:r>
          <w:rPr>
            <w:color w:val="0087C0"/>
            <w:u w:val="single" w:color="0087C0"/>
          </w:rPr>
          <w:t>Башкортостанстат</w:t>
        </w:r>
        <w:proofErr w:type="spellEnd"/>
        <w:r>
          <w:rPr>
            <w:color w:val="0087C0"/>
            <w:u w:val="single" w:color="0087C0"/>
          </w:rPr>
          <w:t>.</w:t>
        </w:r>
      </w:hyperlink>
    </w:p>
    <w:p w:rsidR="00CA0BFF" w:rsidRDefault="00CA0BFF" w:rsidP="0063186E">
      <w:pPr>
        <w:pStyle w:val="a3"/>
        <w:spacing w:before="6"/>
        <w:rPr>
          <w:sz w:val="24"/>
        </w:rPr>
      </w:pPr>
    </w:p>
    <w:p w:rsidR="00CA0BFF" w:rsidRDefault="00E62F1E" w:rsidP="0063186E">
      <w:pPr>
        <w:spacing w:line="321" w:lineRule="exact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Информация о реализации государственных и муниципальных программ </w:t>
      </w:r>
      <w:proofErr w:type="gramStart"/>
      <w:r>
        <w:rPr>
          <w:i/>
          <w:sz w:val="28"/>
          <w:u w:val="single"/>
        </w:rPr>
        <w:t>для</w:t>
      </w:r>
      <w:proofErr w:type="gramEnd"/>
    </w:p>
    <w:p w:rsidR="00CA0BFF" w:rsidRDefault="00E62F1E" w:rsidP="0063186E">
      <w:pPr>
        <w:spacing w:line="321" w:lineRule="exact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субъектов малого и среднего предпринимательства</w:t>
      </w:r>
    </w:p>
    <w:p w:rsidR="00CA0BFF" w:rsidRDefault="00CA0BFF" w:rsidP="0063186E">
      <w:pPr>
        <w:pStyle w:val="a3"/>
        <w:spacing w:before="5"/>
        <w:rPr>
          <w:i/>
          <w:sz w:val="24"/>
        </w:rPr>
      </w:pPr>
    </w:p>
    <w:p w:rsidR="00CA0BFF" w:rsidRDefault="00E62F1E" w:rsidP="0063186E">
      <w:pPr>
        <w:pStyle w:val="a3"/>
        <w:ind w:right="852"/>
        <w:jc w:val="both"/>
      </w:pPr>
      <w:r>
        <w:t>Общую информацию о реализации разных видов программ по поддержке и развитию  малого  и  среднего  предпринимательства  можно   найти   на сайте Министерства экономического</w:t>
      </w:r>
      <w:r>
        <w:rPr>
          <w:spacing w:val="-7"/>
        </w:rPr>
        <w:t xml:space="preserve"> </w:t>
      </w:r>
      <w:r>
        <w:t>развития.</w:t>
      </w:r>
    </w:p>
    <w:p w:rsidR="00CA0BFF" w:rsidRDefault="00CA0BFF" w:rsidP="0063186E">
      <w:pPr>
        <w:pStyle w:val="a3"/>
        <w:spacing w:before="6"/>
        <w:rPr>
          <w:sz w:val="24"/>
        </w:rPr>
      </w:pPr>
    </w:p>
    <w:p w:rsidR="00CA0BFF" w:rsidRDefault="00E62F1E" w:rsidP="0063186E">
      <w:pPr>
        <w:pStyle w:val="a3"/>
        <w:ind w:right="844"/>
        <w:jc w:val="both"/>
      </w:pPr>
      <w:r>
        <w:t xml:space="preserve">С </w:t>
      </w:r>
      <w:r w:rsidR="00C5181F">
        <w:t xml:space="preserve">долгосрочной </w:t>
      </w:r>
      <w:r>
        <w:t>программой «</w:t>
      </w:r>
      <w:r w:rsidR="00C5181F">
        <w:t xml:space="preserve">Развитие и поддержка малого и среднего предпринимательства в муниципальном районе Уфимский район Республики Башкортостан на 2019-2021 годы» </w:t>
      </w:r>
      <w:r>
        <w:t xml:space="preserve">можно ознакомиться на сайте Администрации сельского поселения </w:t>
      </w:r>
      <w:r w:rsidR="00C5181F">
        <w:t xml:space="preserve">Николаевский  сельсовет, в разделе </w:t>
      </w:r>
      <w:proofErr w:type="gramStart"/>
      <w:r w:rsidR="00C5181F">
        <w:t>-</w:t>
      </w:r>
      <w:r w:rsidR="00C5181F" w:rsidRPr="00C5181F">
        <w:t>П</w:t>
      </w:r>
      <w:proofErr w:type="gramEnd"/>
      <w:r w:rsidR="00C5181F" w:rsidRPr="00C5181F">
        <w:t>оддержка субъектов малого и среднего предпринимательства</w:t>
      </w:r>
      <w:r w:rsidR="0063186E">
        <w:t xml:space="preserve"> ( адрес ссылки </w:t>
      </w:r>
      <w:hyperlink r:id="rId8" w:history="1">
        <w:r w:rsidR="0063186E" w:rsidRPr="00C90F54">
          <w:rPr>
            <w:rStyle w:val="a5"/>
          </w:rPr>
          <w:t>http://nikolaevka-ufa.ru/category/podderzhka-subektov-malogo-i-srednego-predprinimatelstva</w:t>
        </w:r>
      </w:hyperlink>
      <w:r w:rsidR="0063186E">
        <w:t>.</w:t>
      </w:r>
    </w:p>
    <w:p w:rsidR="00CA0BFF" w:rsidRDefault="00CA0BFF" w:rsidP="0063186E">
      <w:pPr>
        <w:pStyle w:val="a3"/>
        <w:spacing w:before="3"/>
        <w:rPr>
          <w:sz w:val="24"/>
        </w:rPr>
      </w:pPr>
    </w:p>
    <w:p w:rsidR="00CA0BFF" w:rsidRDefault="00E62F1E" w:rsidP="0063186E">
      <w:pPr>
        <w:pStyle w:val="a3"/>
        <w:spacing w:before="1"/>
        <w:ind w:right="844"/>
        <w:jc w:val="both"/>
      </w:pPr>
      <w: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01.01.201</w:t>
      </w:r>
      <w:r w:rsidR="00C5181F">
        <w:t>9</w:t>
      </w:r>
      <w:r>
        <w:t xml:space="preserve"> года</w:t>
      </w:r>
    </w:p>
    <w:p w:rsidR="00CA0BFF" w:rsidRDefault="00CA0BFF" w:rsidP="0063186E">
      <w:pPr>
        <w:jc w:val="both"/>
        <w:sectPr w:rsidR="00CA0BFF">
          <w:pgSz w:w="11910" w:h="16840"/>
          <w:pgMar w:top="1040" w:right="0" w:bottom="280" w:left="1260" w:header="720" w:footer="720" w:gutter="0"/>
          <w:cols w:space="720"/>
        </w:sectPr>
      </w:pPr>
    </w:p>
    <w:p w:rsidR="00CA0BFF" w:rsidRDefault="00CA0BFF" w:rsidP="0063186E">
      <w:pPr>
        <w:pStyle w:val="a3"/>
        <w:spacing w:before="4"/>
        <w:rPr>
          <w:sz w:val="15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50"/>
        <w:gridCol w:w="2717"/>
        <w:gridCol w:w="38"/>
        <w:gridCol w:w="22"/>
        <w:gridCol w:w="55"/>
        <w:gridCol w:w="2332"/>
      </w:tblGrid>
      <w:tr w:rsidR="00D80865" w:rsidTr="00E62F1E">
        <w:tc>
          <w:tcPr>
            <w:tcW w:w="5150" w:type="dxa"/>
          </w:tcPr>
          <w:p w:rsidR="00D80865" w:rsidRDefault="00D80865" w:rsidP="00E62F1E">
            <w:pPr>
              <w:spacing w:line="322" w:lineRule="exact"/>
              <w:rPr>
                <w:sz w:val="28"/>
                <w:highlight w:val="yellow"/>
              </w:rPr>
            </w:pPr>
            <w:r w:rsidRPr="00D80865">
              <w:rPr>
                <w:sz w:val="28"/>
              </w:rPr>
              <w:t>Вид экономической деятельности</w:t>
            </w:r>
          </w:p>
        </w:tc>
        <w:tc>
          <w:tcPr>
            <w:tcW w:w="2832" w:type="dxa"/>
            <w:gridSpan w:val="4"/>
          </w:tcPr>
          <w:p w:rsidR="00E62F1E" w:rsidRPr="00E62F1E" w:rsidRDefault="00E62F1E" w:rsidP="00E62F1E">
            <w:pPr>
              <w:spacing w:line="322" w:lineRule="exact"/>
              <w:rPr>
                <w:sz w:val="28"/>
              </w:rPr>
            </w:pPr>
            <w:r w:rsidRPr="00E62F1E">
              <w:rPr>
                <w:sz w:val="28"/>
              </w:rPr>
              <w:t>Количество субъектов малого и</w:t>
            </w:r>
          </w:p>
          <w:p w:rsidR="00E62F1E" w:rsidRPr="00E62F1E" w:rsidRDefault="00E62F1E" w:rsidP="00E62F1E">
            <w:pPr>
              <w:spacing w:line="322" w:lineRule="exact"/>
              <w:rPr>
                <w:sz w:val="28"/>
              </w:rPr>
            </w:pPr>
            <w:r w:rsidRPr="00E62F1E">
              <w:rPr>
                <w:sz w:val="28"/>
              </w:rPr>
              <w:t>среднего</w:t>
            </w:r>
          </w:p>
          <w:p w:rsidR="00D80865" w:rsidRDefault="00E62F1E" w:rsidP="00E62F1E">
            <w:pPr>
              <w:spacing w:line="322" w:lineRule="exact"/>
              <w:rPr>
                <w:sz w:val="28"/>
                <w:highlight w:val="yellow"/>
              </w:rPr>
            </w:pPr>
            <w:r w:rsidRPr="00E62F1E">
              <w:rPr>
                <w:sz w:val="28"/>
              </w:rPr>
              <w:t>предпринимательства</w:t>
            </w:r>
          </w:p>
        </w:tc>
        <w:tc>
          <w:tcPr>
            <w:tcW w:w="2332" w:type="dxa"/>
          </w:tcPr>
          <w:p w:rsidR="00D80865" w:rsidRDefault="00E62F1E" w:rsidP="00E62F1E">
            <w:pPr>
              <w:spacing w:line="322" w:lineRule="exact"/>
              <w:rPr>
                <w:sz w:val="28"/>
                <w:highlight w:val="yellow"/>
              </w:rPr>
            </w:pPr>
            <w:r w:rsidRPr="00E62F1E">
              <w:rPr>
                <w:sz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80865" w:rsidTr="00E62F1E">
        <w:tc>
          <w:tcPr>
            <w:tcW w:w="5150" w:type="dxa"/>
            <w:vAlign w:val="bottom"/>
          </w:tcPr>
          <w:p w:rsidR="00D80865" w:rsidRDefault="00D80865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2832" w:type="dxa"/>
            <w:gridSpan w:val="4"/>
          </w:tcPr>
          <w:p w:rsidR="00D80865" w:rsidRPr="006F524B" w:rsidRDefault="00E62F1E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332" w:type="dxa"/>
          </w:tcPr>
          <w:p w:rsidR="00D80865" w:rsidRPr="006F524B" w:rsidRDefault="006F524B" w:rsidP="00E62F1E">
            <w:pPr>
              <w:spacing w:line="322" w:lineRule="exact"/>
              <w:rPr>
                <w:sz w:val="28"/>
              </w:rPr>
            </w:pPr>
            <w:r w:rsidRPr="00F913AC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64.19 Денежное посредничество прочее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31.02 Производство кухонной мебели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46.73.1 Торговля оптовая древесным сырьем и необработанными лесоматериалами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47.81.2 Торговля розничная на рынках пищевыми продуктами, напитками и табачной продукцией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13.92 Производство готовых текстильных изделий, кроме одежды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832" w:type="dxa"/>
            <w:gridSpan w:val="4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32" w:type="dxa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4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3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10.61.3 Производство крупы и гранул из зерновых культур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10.82.2 Производство шоколада и сахаристых кондитерских изделий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03.22.2 Рыбоводство пресноводное пастбищное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03.22.2 Рыбоводство пресноводное пастбищное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46.36.4 Торговля оптовая хлебобулочными изделиями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 Техническое обслуживание и ремонт автотранспортных средств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2777" w:type="dxa"/>
            <w:gridSpan w:val="3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387" w:type="dxa"/>
            <w:gridSpan w:val="2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43.12.3 Производство земляных работ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38.32 Утилизация отсортированных материалов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77.32 Аренда и лизинг строительных машин и оборудования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81.21 Деятельность по общей уборке зданий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5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46.38 Торговля оптовая прочими пищевыми продуктами, включая рыбу, ракообразных и моллюсков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4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81.21 Деятельность по общей уборке зданий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71.20 Технические испытания, исследования, анализ и сертификация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86.23 Стоматологическая практика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73.11 Деятельность рекламных агентств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01.11.16 Выращивание гречихи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bottom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17" w:type="dxa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47" w:type="dxa"/>
            <w:gridSpan w:val="4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43.13 Разведочное бурение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46.22 Торговля оптовая цветами и растениями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46.31 Торговля оптовая фруктами и овощами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3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 w:rsidRPr="001C48ED">
              <w:rPr>
                <w:rFonts w:ascii="Calibri" w:hAnsi="Calibri"/>
                <w:color w:val="000000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5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41.20 Строительство жилых и нежилых зданий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4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53.20 Деятельность почтовой связи прочая и курьерская деятельность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46.75.2 Торговля оптовая промышленными химикатами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 Рыболовство пресноводное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47.99 Торговля розничная прочая вне магазинов, палаток, рынков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2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  <w:tr w:rsidR="006F524B" w:rsidTr="00E62F1E">
        <w:tc>
          <w:tcPr>
            <w:tcW w:w="5150" w:type="dxa"/>
            <w:vAlign w:val="center"/>
          </w:tcPr>
          <w:p w:rsidR="006F524B" w:rsidRDefault="006F524B" w:rsidP="00E62F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2755" w:type="dxa"/>
            <w:gridSpan w:val="2"/>
          </w:tcPr>
          <w:p w:rsidR="006F524B" w:rsidRPr="006F524B" w:rsidRDefault="006F524B" w:rsidP="00E62F1E">
            <w:pPr>
              <w:spacing w:line="322" w:lineRule="exact"/>
              <w:rPr>
                <w:sz w:val="28"/>
              </w:rPr>
            </w:pPr>
            <w:r w:rsidRPr="006F524B">
              <w:rPr>
                <w:sz w:val="28"/>
              </w:rPr>
              <w:t>1</w:t>
            </w:r>
          </w:p>
        </w:tc>
        <w:tc>
          <w:tcPr>
            <w:tcW w:w="2409" w:type="dxa"/>
            <w:gridSpan w:val="3"/>
          </w:tcPr>
          <w:p w:rsidR="006F524B" w:rsidRDefault="006F524B">
            <w:r w:rsidRPr="00293A64">
              <w:t>Сведения отсутствуют</w:t>
            </w:r>
          </w:p>
        </w:tc>
      </w:tr>
    </w:tbl>
    <w:p w:rsidR="0063186E" w:rsidRDefault="0063186E" w:rsidP="0063186E">
      <w:pPr>
        <w:pStyle w:val="a3"/>
        <w:spacing w:before="89"/>
        <w:ind w:right="846"/>
        <w:jc w:val="both"/>
      </w:pPr>
    </w:p>
    <w:p w:rsidR="0063186E" w:rsidRDefault="0063186E" w:rsidP="0063186E">
      <w:pPr>
        <w:pStyle w:val="a3"/>
        <w:spacing w:before="89"/>
        <w:ind w:right="846"/>
        <w:jc w:val="both"/>
      </w:pPr>
    </w:p>
    <w:p w:rsidR="00CA0BFF" w:rsidRDefault="00E62F1E" w:rsidP="0063186E">
      <w:pPr>
        <w:pStyle w:val="a3"/>
        <w:spacing w:before="89"/>
        <w:ind w:right="846"/>
        <w:jc w:val="both"/>
      </w:pPr>
      <w:r>
        <w:t>Сведения о числе замещенных рабочих мест в субъектах малого и среднего предпринимательства, об их финансово-экономическом состоянии на 01.0</w:t>
      </w:r>
      <w:r w:rsidR="00C5181F">
        <w:t>1</w:t>
      </w:r>
      <w:r>
        <w:t>.201</w:t>
      </w:r>
      <w:r w:rsidR="00C5181F">
        <w:t>9</w:t>
      </w:r>
      <w:r>
        <w:t>года</w:t>
      </w:r>
    </w:p>
    <w:p w:rsidR="00D80865" w:rsidRPr="0063186E" w:rsidRDefault="00E62F1E" w:rsidP="0063186E">
      <w:pPr>
        <w:spacing w:line="322" w:lineRule="exact"/>
        <w:rPr>
          <w:sz w:val="28"/>
          <w:highlight w:val="yellow"/>
        </w:rPr>
      </w:pPr>
      <w:r>
        <w:rPr>
          <w:spacing w:val="-71"/>
          <w:sz w:val="28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3"/>
        <w:gridCol w:w="4881"/>
      </w:tblGrid>
      <w:tr w:rsidR="00D80865" w:rsidTr="00D80865">
        <w:tc>
          <w:tcPr>
            <w:tcW w:w="5433" w:type="dxa"/>
          </w:tcPr>
          <w:p w:rsidR="00D80865" w:rsidRDefault="00D80865" w:rsidP="0063186E">
            <w:pPr>
              <w:spacing w:line="322" w:lineRule="exact"/>
              <w:rPr>
                <w:sz w:val="28"/>
                <w:highlight w:val="yellow"/>
              </w:rPr>
            </w:pPr>
            <w:r w:rsidRPr="00D80865">
              <w:rPr>
                <w:sz w:val="28"/>
              </w:rPr>
              <w:t>Вид экономической деятельности</w:t>
            </w:r>
          </w:p>
        </w:tc>
        <w:tc>
          <w:tcPr>
            <w:tcW w:w="4881" w:type="dxa"/>
          </w:tcPr>
          <w:p w:rsidR="00D80865" w:rsidRDefault="00D80865" w:rsidP="0063186E">
            <w:pPr>
              <w:spacing w:line="322" w:lineRule="exact"/>
              <w:rPr>
                <w:sz w:val="28"/>
                <w:highlight w:val="yellow"/>
              </w:rPr>
            </w:pPr>
            <w:r w:rsidRPr="00D80865">
              <w:rPr>
                <w:sz w:val="28"/>
              </w:rPr>
              <w:t>Число замещенных рабочих мест малого и среднего предпринимательства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64.19 Денежное посредничество прочее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31.02 Производство кухонной мебели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23.61 Производство изделий из бетона для использования в строительстве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46.13 Деятельность агентов по оптовой торговле лесоматериалами и строительными материалами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46.73.1 Торговля оптовая древесным сырьем и необработанными лесоматериалами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47.81.2 Торговля розничная на рынках пищевыми продуктами, напитками и табачной продукцией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13.92 Производство готовых текстильных изделий, кроме одежды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56.10.21 Деятельность предприятий общественного питания с обслуживанием на вынос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10.61.3 Производство крупы и гранул из зерновых культур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10.82.2 Производство шоколада и сахаристых кондитерских изделий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03.22.2 Рыбоводство пресноводное пастбищное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03.22.2 Рыбоводство пресноводное пастбищное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46.36.4 Торговля оптовая хлебобулочными изделиями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 Техническое обслуживание и ремонт автотранспортных средств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47.7 Торговля розничная прочими товарами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43.12.3 Производство земляных работ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38.32 Утилизация отсортированных материалов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77.32 Аренда и лизинг строительных машин и оборудования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81.21 Деятельность по общей уборке зданий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93.29.9 Деятельность зрелищно-развлекательная прочая, не включенная в другие группировки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46.38 Торговля оптовая прочими пищевыми продуктами, включая рыбу, ракообразных и моллюсков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81.21 Деятельность по общей уборке зданий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71.20 Технические испытания, исследования, анализ и сертификация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0619FC">
              <w:rPr>
                <w:rFonts w:ascii="Calibri" w:hAnsi="Calibri"/>
                <w:color w:val="00000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86.23 Стоматологическая практика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73.11 Деятельность рекламных агентств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01.11.16 Выращивание гречихи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bottom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43.13 Разведочное бурение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46.22 Торговля оптовая цветами и растениями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46.31 Торговля оптовая фруктами и овощами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96.02 Предоставление услуг парикмахерскими и салонами красоты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 w:rsidRPr="001C48ED">
              <w:rPr>
                <w:rFonts w:ascii="Calibri" w:hAnsi="Calibri"/>
                <w:color w:val="000000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41.20 Строительство жилых и нежилых зданий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F9531F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43.21 Производство электромонтажных работ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53.20 Деятельность почтовой связи прочая и курьерская деятельность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46.75.2 Торговля оптовая промышленными химикатами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 Рыболовство пресноводное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47.99 Торговля розничная прочая вне магазинов, палаток, рынков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  <w:tr w:rsidR="00F913AC" w:rsidTr="00D80865">
        <w:tc>
          <w:tcPr>
            <w:tcW w:w="5433" w:type="dxa"/>
            <w:vAlign w:val="center"/>
          </w:tcPr>
          <w:p w:rsidR="00F913AC" w:rsidRDefault="00F913AC" w:rsidP="001340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4881" w:type="dxa"/>
          </w:tcPr>
          <w:p w:rsidR="00F913AC" w:rsidRDefault="00F913AC">
            <w:r w:rsidRPr="00AA5C6E">
              <w:t>Сведения отсутствуют</w:t>
            </w:r>
          </w:p>
        </w:tc>
      </w:tr>
    </w:tbl>
    <w:p w:rsidR="00CA0BFF" w:rsidRPr="0063186E" w:rsidRDefault="00CA0BFF" w:rsidP="0063186E">
      <w:pPr>
        <w:spacing w:line="322" w:lineRule="exact"/>
        <w:rPr>
          <w:sz w:val="28"/>
          <w:highlight w:val="yellow"/>
        </w:rPr>
      </w:pPr>
    </w:p>
    <w:sectPr w:rsidR="00CA0BFF" w:rsidRPr="0063186E">
      <w:pgSz w:w="11910" w:h="16840"/>
      <w:pgMar w:top="104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4BD3"/>
    <w:multiLevelType w:val="hybridMultilevel"/>
    <w:tmpl w:val="2F3C5C70"/>
    <w:lvl w:ilvl="0" w:tplc="BF4677D2">
      <w:numFmt w:val="bullet"/>
      <w:lvlText w:val="-"/>
      <w:lvlJc w:val="left"/>
      <w:pPr>
        <w:ind w:left="44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C46788">
      <w:numFmt w:val="bullet"/>
      <w:lvlText w:val="•"/>
      <w:lvlJc w:val="left"/>
      <w:pPr>
        <w:ind w:left="1460" w:hanging="243"/>
      </w:pPr>
      <w:rPr>
        <w:rFonts w:hint="default"/>
        <w:lang w:val="ru-RU" w:eastAsia="ru-RU" w:bidi="ru-RU"/>
      </w:rPr>
    </w:lvl>
    <w:lvl w:ilvl="2" w:tplc="6B18EA88">
      <w:numFmt w:val="bullet"/>
      <w:lvlText w:val="•"/>
      <w:lvlJc w:val="left"/>
      <w:pPr>
        <w:ind w:left="2481" w:hanging="243"/>
      </w:pPr>
      <w:rPr>
        <w:rFonts w:hint="default"/>
        <w:lang w:val="ru-RU" w:eastAsia="ru-RU" w:bidi="ru-RU"/>
      </w:rPr>
    </w:lvl>
    <w:lvl w:ilvl="3" w:tplc="EDB84C1A">
      <w:numFmt w:val="bullet"/>
      <w:lvlText w:val="•"/>
      <w:lvlJc w:val="left"/>
      <w:pPr>
        <w:ind w:left="3501" w:hanging="243"/>
      </w:pPr>
      <w:rPr>
        <w:rFonts w:hint="default"/>
        <w:lang w:val="ru-RU" w:eastAsia="ru-RU" w:bidi="ru-RU"/>
      </w:rPr>
    </w:lvl>
    <w:lvl w:ilvl="4" w:tplc="1542EF4A">
      <w:numFmt w:val="bullet"/>
      <w:lvlText w:val="•"/>
      <w:lvlJc w:val="left"/>
      <w:pPr>
        <w:ind w:left="4522" w:hanging="243"/>
      </w:pPr>
      <w:rPr>
        <w:rFonts w:hint="default"/>
        <w:lang w:val="ru-RU" w:eastAsia="ru-RU" w:bidi="ru-RU"/>
      </w:rPr>
    </w:lvl>
    <w:lvl w:ilvl="5" w:tplc="9C9A4B08">
      <w:numFmt w:val="bullet"/>
      <w:lvlText w:val="•"/>
      <w:lvlJc w:val="left"/>
      <w:pPr>
        <w:ind w:left="5543" w:hanging="243"/>
      </w:pPr>
      <w:rPr>
        <w:rFonts w:hint="default"/>
        <w:lang w:val="ru-RU" w:eastAsia="ru-RU" w:bidi="ru-RU"/>
      </w:rPr>
    </w:lvl>
    <w:lvl w:ilvl="6" w:tplc="D60ABCA2">
      <w:numFmt w:val="bullet"/>
      <w:lvlText w:val="•"/>
      <w:lvlJc w:val="left"/>
      <w:pPr>
        <w:ind w:left="6563" w:hanging="243"/>
      </w:pPr>
      <w:rPr>
        <w:rFonts w:hint="default"/>
        <w:lang w:val="ru-RU" w:eastAsia="ru-RU" w:bidi="ru-RU"/>
      </w:rPr>
    </w:lvl>
    <w:lvl w:ilvl="7" w:tplc="0510932A">
      <w:numFmt w:val="bullet"/>
      <w:lvlText w:val="•"/>
      <w:lvlJc w:val="left"/>
      <w:pPr>
        <w:ind w:left="7584" w:hanging="243"/>
      </w:pPr>
      <w:rPr>
        <w:rFonts w:hint="default"/>
        <w:lang w:val="ru-RU" w:eastAsia="ru-RU" w:bidi="ru-RU"/>
      </w:rPr>
    </w:lvl>
    <w:lvl w:ilvl="8" w:tplc="30CEDC02">
      <w:numFmt w:val="bullet"/>
      <w:lvlText w:val="•"/>
      <w:lvlJc w:val="left"/>
      <w:pPr>
        <w:ind w:left="8605" w:hanging="24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F"/>
    <w:rsid w:val="000619FC"/>
    <w:rsid w:val="001C48ED"/>
    <w:rsid w:val="001D7FCD"/>
    <w:rsid w:val="00253819"/>
    <w:rsid w:val="003021EA"/>
    <w:rsid w:val="00361B21"/>
    <w:rsid w:val="00465313"/>
    <w:rsid w:val="00515AF9"/>
    <w:rsid w:val="00576FA4"/>
    <w:rsid w:val="0063186E"/>
    <w:rsid w:val="006F524B"/>
    <w:rsid w:val="00A949C6"/>
    <w:rsid w:val="00C5181F"/>
    <w:rsid w:val="00CA0BFF"/>
    <w:rsid w:val="00D80865"/>
    <w:rsid w:val="00E62F1E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41" w:hanging="16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2" w:right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31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41" w:hanging="16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2" w:right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31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8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-ufa.ru/category/podderzhka-subektov-malogo-i-srednego-predprinimatel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kutskstat.gks.ru/wps/wcm/connect/rosstat_ts/irkutskstat/ru/statistics/enterpri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/wps/wcm/connect/rosstat_ts/irkutskstat/ru/statistics/enterpris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финансово-экономическое состояние малого и среднего предпринимательства в сельском поселении</vt:lpstr>
    </vt:vector>
  </TitlesOfParts>
  <Company/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финансово-экономическое состояние малого и среднего предпринимательства в сельском поселении</dc:title>
  <dc:creator>Администратор</dc:creator>
  <cp:lastModifiedBy>User</cp:lastModifiedBy>
  <cp:revision>13</cp:revision>
  <dcterms:created xsi:type="dcterms:W3CDTF">2019-01-24T11:37:00Z</dcterms:created>
  <dcterms:modified xsi:type="dcterms:W3CDTF">2019-01-24T13:44:00Z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2019-01-24T00:00:00Z</vt:filetime>
  </property>
</Properties>
</file>